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1E62E" w14:textId="60806CEB" w:rsidR="00297A77" w:rsidRPr="00697600" w:rsidRDefault="00297A77" w:rsidP="00297A77">
      <w:pPr>
        <w:jc w:val="center"/>
        <w:rPr>
          <w:b/>
          <w:bCs/>
          <w:sz w:val="28"/>
          <w:szCs w:val="28"/>
        </w:rPr>
      </w:pPr>
      <w:r w:rsidRPr="00AB2D5C">
        <w:rPr>
          <w:sz w:val="28"/>
          <w:szCs w:val="28"/>
        </w:rPr>
        <w:t>Kent u3a network</w:t>
      </w:r>
      <w:r w:rsidR="00BF38F1">
        <w:rPr>
          <w:sz w:val="28"/>
          <w:szCs w:val="28"/>
        </w:rPr>
        <w:t xml:space="preserve"> Autumn Meeting</w:t>
      </w:r>
      <w:r w:rsidRPr="00697600">
        <w:rPr>
          <w:b/>
          <w:bCs/>
          <w:sz w:val="28"/>
          <w:szCs w:val="28"/>
        </w:rPr>
        <w:t xml:space="preserve"> </w:t>
      </w:r>
      <w:r w:rsidRPr="00BF38F1">
        <w:rPr>
          <w:sz w:val="28"/>
          <w:szCs w:val="28"/>
        </w:rPr>
        <w:t xml:space="preserve">2023 </w:t>
      </w:r>
    </w:p>
    <w:p w14:paraId="38E860DB" w14:textId="3DAC2EB0" w:rsidR="00297A77" w:rsidRDefault="00BF38F1" w:rsidP="00297A77">
      <w:pPr>
        <w:jc w:val="center"/>
        <w:rPr>
          <w:sz w:val="28"/>
          <w:szCs w:val="28"/>
        </w:rPr>
      </w:pPr>
      <w:r>
        <w:rPr>
          <w:sz w:val="28"/>
          <w:szCs w:val="28"/>
        </w:rPr>
        <w:t>28</w:t>
      </w:r>
      <w:r w:rsidRPr="00BF38F1">
        <w:rPr>
          <w:sz w:val="28"/>
          <w:szCs w:val="28"/>
          <w:vertAlign w:val="superscript"/>
        </w:rPr>
        <w:t>th</w:t>
      </w:r>
      <w:r>
        <w:rPr>
          <w:sz w:val="28"/>
          <w:szCs w:val="28"/>
        </w:rPr>
        <w:t xml:space="preserve"> November</w:t>
      </w:r>
      <w:r w:rsidR="00297A77" w:rsidRPr="00AB2D5C">
        <w:rPr>
          <w:sz w:val="28"/>
          <w:szCs w:val="28"/>
        </w:rPr>
        <w:t xml:space="preserve"> </w:t>
      </w:r>
      <w:r w:rsidR="00297A77">
        <w:rPr>
          <w:sz w:val="28"/>
          <w:szCs w:val="28"/>
        </w:rPr>
        <w:t>on zoom</w:t>
      </w:r>
    </w:p>
    <w:p w14:paraId="4EDAA5D3" w14:textId="0CAFCCE0" w:rsidR="00554C63" w:rsidRPr="0081522C" w:rsidRDefault="00554C63" w:rsidP="00C14B7F">
      <w:pPr>
        <w:jc w:val="center"/>
        <w:rPr>
          <w:b/>
          <w:bCs/>
          <w:sz w:val="28"/>
          <w:szCs w:val="28"/>
        </w:rPr>
      </w:pPr>
      <w:r w:rsidRPr="0081522C">
        <w:rPr>
          <w:b/>
          <w:bCs/>
          <w:sz w:val="28"/>
          <w:szCs w:val="28"/>
        </w:rPr>
        <w:t>M</w:t>
      </w:r>
      <w:r w:rsidR="0081522C">
        <w:rPr>
          <w:b/>
          <w:bCs/>
          <w:sz w:val="28"/>
          <w:szCs w:val="28"/>
        </w:rPr>
        <w:t>INUTES</w:t>
      </w:r>
      <w:r w:rsidRPr="0081522C">
        <w:rPr>
          <w:b/>
          <w:bCs/>
          <w:sz w:val="28"/>
          <w:szCs w:val="28"/>
        </w:rPr>
        <w:t xml:space="preserve"> </w:t>
      </w:r>
    </w:p>
    <w:p w14:paraId="67A89E80" w14:textId="5E0B35EA" w:rsidR="00C14B7F" w:rsidRPr="00AB3E12" w:rsidRDefault="00C14B7F" w:rsidP="00C14B7F">
      <w:r w:rsidRPr="00AB3E12">
        <w:t>Attendance:</w:t>
      </w:r>
    </w:p>
    <w:tbl>
      <w:tblPr>
        <w:tblStyle w:val="TableGrid"/>
        <w:tblW w:w="0" w:type="auto"/>
        <w:tblLook w:val="04A0" w:firstRow="1" w:lastRow="0" w:firstColumn="1" w:lastColumn="0" w:noHBand="0" w:noVBand="1"/>
      </w:tblPr>
      <w:tblGrid>
        <w:gridCol w:w="2830"/>
        <w:gridCol w:w="3686"/>
        <w:gridCol w:w="2500"/>
      </w:tblGrid>
      <w:tr w:rsidR="00554C63" w:rsidRPr="00F01D8B" w14:paraId="61E7A78A" w14:textId="77777777" w:rsidTr="00AB3E12">
        <w:tc>
          <w:tcPr>
            <w:tcW w:w="2830" w:type="dxa"/>
          </w:tcPr>
          <w:p w14:paraId="256D909E" w14:textId="77777777" w:rsidR="00554C63" w:rsidRPr="00F01D8B" w:rsidRDefault="00554C63" w:rsidP="00591C79">
            <w:pPr>
              <w:rPr>
                <w:b/>
                <w:bCs/>
              </w:rPr>
            </w:pPr>
            <w:r w:rsidRPr="00F01D8B">
              <w:rPr>
                <w:b/>
                <w:bCs/>
              </w:rPr>
              <w:t xml:space="preserve">U3a </w:t>
            </w:r>
          </w:p>
        </w:tc>
        <w:tc>
          <w:tcPr>
            <w:tcW w:w="3686" w:type="dxa"/>
          </w:tcPr>
          <w:p w14:paraId="7751D570" w14:textId="77777777" w:rsidR="00554C63" w:rsidRPr="00F01D8B" w:rsidRDefault="00554C63" w:rsidP="00591C79">
            <w:pPr>
              <w:rPr>
                <w:b/>
                <w:bCs/>
              </w:rPr>
            </w:pPr>
            <w:r w:rsidRPr="00F01D8B">
              <w:rPr>
                <w:b/>
                <w:bCs/>
              </w:rPr>
              <w:t>Representative</w:t>
            </w:r>
          </w:p>
        </w:tc>
        <w:tc>
          <w:tcPr>
            <w:tcW w:w="2500" w:type="dxa"/>
          </w:tcPr>
          <w:p w14:paraId="197613F0" w14:textId="77777777" w:rsidR="00554C63" w:rsidRPr="00F01D8B" w:rsidRDefault="00554C63" w:rsidP="00591C79">
            <w:pPr>
              <w:rPr>
                <w:b/>
                <w:bCs/>
                <w:i/>
                <w:iCs/>
              </w:rPr>
            </w:pPr>
            <w:r w:rsidRPr="00F01D8B">
              <w:rPr>
                <w:b/>
                <w:bCs/>
                <w:i/>
                <w:iCs/>
              </w:rPr>
              <w:t xml:space="preserve">Apologies </w:t>
            </w:r>
          </w:p>
        </w:tc>
      </w:tr>
      <w:tr w:rsidR="00554C63" w:rsidRPr="00E64074" w14:paraId="43B3483C" w14:textId="77777777" w:rsidTr="00AB3E12">
        <w:tc>
          <w:tcPr>
            <w:tcW w:w="2830" w:type="dxa"/>
          </w:tcPr>
          <w:p w14:paraId="0F1352AB" w14:textId="77777777" w:rsidR="00554C63" w:rsidRDefault="00554C63" w:rsidP="00591C79">
            <w:r>
              <w:t xml:space="preserve">Ashford, </w:t>
            </w:r>
            <w:proofErr w:type="gramStart"/>
            <w:r>
              <w:t>Wye</w:t>
            </w:r>
            <w:proofErr w:type="gramEnd"/>
            <w:r>
              <w:t xml:space="preserve"> and District</w:t>
            </w:r>
          </w:p>
        </w:tc>
        <w:tc>
          <w:tcPr>
            <w:tcW w:w="3686" w:type="dxa"/>
          </w:tcPr>
          <w:p w14:paraId="7357356C" w14:textId="52E0DC5F" w:rsidR="00554C63" w:rsidRPr="004D10F5" w:rsidRDefault="004D10F5" w:rsidP="00591C79">
            <w:pPr>
              <w:rPr>
                <w:b/>
                <w:bCs/>
              </w:rPr>
            </w:pPr>
            <w:r>
              <w:t>Barry Andrews</w:t>
            </w:r>
          </w:p>
        </w:tc>
        <w:tc>
          <w:tcPr>
            <w:tcW w:w="2500" w:type="dxa"/>
          </w:tcPr>
          <w:p w14:paraId="73A95F20" w14:textId="412F6921" w:rsidR="00554C63" w:rsidRPr="004D10F5" w:rsidRDefault="00554C63" w:rsidP="00591C79"/>
        </w:tc>
      </w:tr>
      <w:tr w:rsidR="00554C63" w:rsidRPr="00E64074" w14:paraId="6AF13D94" w14:textId="77777777" w:rsidTr="00AB3E12">
        <w:tc>
          <w:tcPr>
            <w:tcW w:w="2830" w:type="dxa"/>
          </w:tcPr>
          <w:p w14:paraId="4FE6F824" w14:textId="4827ADD4" w:rsidR="00554C63" w:rsidRDefault="00554C63" w:rsidP="00F25078">
            <w:pPr>
              <w:tabs>
                <w:tab w:val="right" w:pos="2614"/>
              </w:tabs>
            </w:pPr>
            <w:proofErr w:type="spellStart"/>
            <w:r>
              <w:t>Bearsted</w:t>
            </w:r>
            <w:proofErr w:type="spellEnd"/>
            <w:r>
              <w:t xml:space="preserve"> and district </w:t>
            </w:r>
            <w:r w:rsidR="00F25078">
              <w:tab/>
            </w:r>
          </w:p>
        </w:tc>
        <w:tc>
          <w:tcPr>
            <w:tcW w:w="3686" w:type="dxa"/>
          </w:tcPr>
          <w:p w14:paraId="6ACA6ED1" w14:textId="3F2B750F" w:rsidR="00554C63" w:rsidRPr="004C216E" w:rsidRDefault="001738D3" w:rsidP="00591C79">
            <w:pPr>
              <w:rPr>
                <w:rFonts w:ascii="Calibri" w:hAnsi="Calibri" w:cs="Calibri"/>
                <w:color w:val="000000"/>
                <w:shd w:val="clear" w:color="auto" w:fill="FFFFFF"/>
              </w:rPr>
            </w:pPr>
            <w:r>
              <w:rPr>
                <w:rFonts w:ascii="Calibri" w:hAnsi="Calibri" w:cs="Calibri"/>
                <w:color w:val="000000"/>
                <w:shd w:val="clear" w:color="auto" w:fill="FFFFFF"/>
              </w:rPr>
              <w:t xml:space="preserve">Graham </w:t>
            </w:r>
            <w:r w:rsidR="00147E78">
              <w:rPr>
                <w:rFonts w:ascii="Calibri" w:hAnsi="Calibri" w:cs="Calibri"/>
                <w:color w:val="000000"/>
                <w:shd w:val="clear" w:color="auto" w:fill="FFFFFF"/>
              </w:rPr>
              <w:t>Gibson</w:t>
            </w:r>
          </w:p>
        </w:tc>
        <w:tc>
          <w:tcPr>
            <w:tcW w:w="2500" w:type="dxa"/>
          </w:tcPr>
          <w:p w14:paraId="730A3DC9" w14:textId="77777777" w:rsidR="00554C63" w:rsidRPr="00E64074" w:rsidRDefault="00554C63" w:rsidP="00591C79">
            <w:pPr>
              <w:rPr>
                <w:i/>
                <w:iCs/>
              </w:rPr>
            </w:pPr>
          </w:p>
        </w:tc>
      </w:tr>
      <w:tr w:rsidR="00F25078" w:rsidRPr="00E64074" w14:paraId="226D31E3" w14:textId="77777777" w:rsidTr="00AB3E12">
        <w:tc>
          <w:tcPr>
            <w:tcW w:w="2830" w:type="dxa"/>
          </w:tcPr>
          <w:p w14:paraId="5BCA51C5" w14:textId="4AD795F8" w:rsidR="00F25078" w:rsidRDefault="00F25078" w:rsidP="00F25078">
            <w:pPr>
              <w:tabs>
                <w:tab w:val="right" w:pos="2614"/>
              </w:tabs>
            </w:pPr>
            <w:r>
              <w:t>Borough Green</w:t>
            </w:r>
          </w:p>
        </w:tc>
        <w:tc>
          <w:tcPr>
            <w:tcW w:w="3686" w:type="dxa"/>
          </w:tcPr>
          <w:p w14:paraId="7BAFE009" w14:textId="6310B71A" w:rsidR="00F25078" w:rsidRPr="004C216E" w:rsidRDefault="00F25078" w:rsidP="00591C79">
            <w:pPr>
              <w:rPr>
                <w:rFonts w:ascii="Calibri" w:hAnsi="Calibri" w:cs="Calibri"/>
                <w:color w:val="000000"/>
                <w:shd w:val="clear" w:color="auto" w:fill="FFFFFF"/>
              </w:rPr>
            </w:pPr>
            <w:r>
              <w:rPr>
                <w:rFonts w:ascii="Calibri" w:hAnsi="Calibri" w:cs="Calibri"/>
                <w:color w:val="000000"/>
                <w:shd w:val="clear" w:color="auto" w:fill="FFFFFF"/>
              </w:rPr>
              <w:t xml:space="preserve">Chrys Short </w:t>
            </w:r>
          </w:p>
        </w:tc>
        <w:tc>
          <w:tcPr>
            <w:tcW w:w="2500" w:type="dxa"/>
          </w:tcPr>
          <w:p w14:paraId="2532A192" w14:textId="77777777" w:rsidR="00F25078" w:rsidRPr="00E64074" w:rsidRDefault="00F25078" w:rsidP="00591C79">
            <w:pPr>
              <w:rPr>
                <w:i/>
                <w:iCs/>
              </w:rPr>
            </w:pPr>
          </w:p>
        </w:tc>
      </w:tr>
      <w:tr w:rsidR="00554C63" w:rsidRPr="00E64074" w14:paraId="435A77EE" w14:textId="77777777" w:rsidTr="00AB3E12">
        <w:tc>
          <w:tcPr>
            <w:tcW w:w="2830" w:type="dxa"/>
          </w:tcPr>
          <w:p w14:paraId="43D456D1" w14:textId="77777777" w:rsidR="00554C63" w:rsidRDefault="00554C63" w:rsidP="00591C79">
            <w:r>
              <w:t>Canterbury</w:t>
            </w:r>
          </w:p>
        </w:tc>
        <w:tc>
          <w:tcPr>
            <w:tcW w:w="3686" w:type="dxa"/>
          </w:tcPr>
          <w:p w14:paraId="44137A19" w14:textId="7B456382" w:rsidR="00554C63" w:rsidRDefault="00554C63" w:rsidP="00591C79"/>
        </w:tc>
        <w:tc>
          <w:tcPr>
            <w:tcW w:w="2500" w:type="dxa"/>
          </w:tcPr>
          <w:p w14:paraId="3A3FF9AF" w14:textId="5DDE7E25" w:rsidR="00554C63" w:rsidRPr="00F30045" w:rsidRDefault="005A6803" w:rsidP="00591C79">
            <w:pPr>
              <w:rPr>
                <w:rFonts w:ascii="Calibri" w:hAnsi="Calibri" w:cs="Calibri"/>
                <w:color w:val="000000"/>
                <w:shd w:val="clear" w:color="auto" w:fill="FFFFFF"/>
              </w:rPr>
            </w:pPr>
            <w:r>
              <w:rPr>
                <w:rFonts w:ascii="Calibri" w:hAnsi="Calibri" w:cs="Calibri"/>
                <w:color w:val="000000"/>
                <w:shd w:val="clear" w:color="auto" w:fill="FFFFFF"/>
              </w:rPr>
              <w:t>Robin Terry</w:t>
            </w:r>
          </w:p>
        </w:tc>
      </w:tr>
      <w:tr w:rsidR="00554C63" w:rsidRPr="00E64074" w14:paraId="0A274990" w14:textId="77777777" w:rsidTr="00AB3E12">
        <w:tc>
          <w:tcPr>
            <w:tcW w:w="2830" w:type="dxa"/>
          </w:tcPr>
          <w:p w14:paraId="00B7B8A3" w14:textId="77777777" w:rsidR="00554C63" w:rsidRDefault="00554C63" w:rsidP="00591C79">
            <w:r>
              <w:t>Cranbrook</w:t>
            </w:r>
          </w:p>
        </w:tc>
        <w:tc>
          <w:tcPr>
            <w:tcW w:w="3686" w:type="dxa"/>
          </w:tcPr>
          <w:p w14:paraId="2332EA28" w14:textId="2A7583D9" w:rsidR="00554C63" w:rsidRDefault="00554C63" w:rsidP="00591C79"/>
        </w:tc>
        <w:tc>
          <w:tcPr>
            <w:tcW w:w="2500" w:type="dxa"/>
          </w:tcPr>
          <w:p w14:paraId="734DC90F" w14:textId="30077DE5" w:rsidR="00554C63" w:rsidRPr="00F30045" w:rsidRDefault="00554C63" w:rsidP="00591C79">
            <w:pPr>
              <w:rPr>
                <w:rFonts w:ascii="Calibri" w:hAnsi="Calibri" w:cs="Calibri"/>
                <w:color w:val="000000"/>
                <w:shd w:val="clear" w:color="auto" w:fill="FFFFFF"/>
              </w:rPr>
            </w:pPr>
          </w:p>
        </w:tc>
      </w:tr>
      <w:tr w:rsidR="00554C63" w:rsidRPr="00E64074" w14:paraId="3E7C1F16" w14:textId="77777777" w:rsidTr="00AB3E12">
        <w:tc>
          <w:tcPr>
            <w:tcW w:w="2830" w:type="dxa"/>
          </w:tcPr>
          <w:p w14:paraId="203DD3FC" w14:textId="77777777" w:rsidR="00554C63" w:rsidRDefault="00554C63" w:rsidP="00591C79">
            <w:r>
              <w:t>Dartford</w:t>
            </w:r>
          </w:p>
        </w:tc>
        <w:tc>
          <w:tcPr>
            <w:tcW w:w="3686" w:type="dxa"/>
          </w:tcPr>
          <w:p w14:paraId="7EFA26A3" w14:textId="794FE482" w:rsidR="00554C63" w:rsidRDefault="00554C63" w:rsidP="00591C79"/>
        </w:tc>
        <w:tc>
          <w:tcPr>
            <w:tcW w:w="2500" w:type="dxa"/>
          </w:tcPr>
          <w:p w14:paraId="5DA92EFA" w14:textId="77777777" w:rsidR="00554C63" w:rsidRPr="00E64074" w:rsidRDefault="00554C63" w:rsidP="00591C79">
            <w:pPr>
              <w:rPr>
                <w:i/>
                <w:iCs/>
              </w:rPr>
            </w:pPr>
          </w:p>
        </w:tc>
      </w:tr>
      <w:tr w:rsidR="00554C63" w:rsidRPr="00E64074" w14:paraId="7CB5FFF6" w14:textId="77777777" w:rsidTr="00AB3E12">
        <w:trPr>
          <w:trHeight w:val="149"/>
        </w:trPr>
        <w:tc>
          <w:tcPr>
            <w:tcW w:w="2830" w:type="dxa"/>
          </w:tcPr>
          <w:p w14:paraId="3AC168E8" w14:textId="77777777" w:rsidR="00554C63" w:rsidRDefault="00554C63" w:rsidP="00591C79">
            <w:r>
              <w:t>East Medway</w:t>
            </w:r>
          </w:p>
        </w:tc>
        <w:tc>
          <w:tcPr>
            <w:tcW w:w="3686" w:type="dxa"/>
          </w:tcPr>
          <w:p w14:paraId="28E264EC" w14:textId="77777777" w:rsidR="00554C63" w:rsidRDefault="00554C63" w:rsidP="00591C79"/>
        </w:tc>
        <w:tc>
          <w:tcPr>
            <w:tcW w:w="2500" w:type="dxa"/>
          </w:tcPr>
          <w:p w14:paraId="10468702" w14:textId="77777777" w:rsidR="00554C63" w:rsidRPr="00E64074" w:rsidRDefault="00554C63" w:rsidP="00591C79">
            <w:pPr>
              <w:rPr>
                <w:i/>
                <w:iCs/>
              </w:rPr>
            </w:pPr>
          </w:p>
        </w:tc>
      </w:tr>
      <w:tr w:rsidR="00554C63" w:rsidRPr="00E64074" w14:paraId="2DBA0EAC" w14:textId="77777777" w:rsidTr="00AB3E12">
        <w:tc>
          <w:tcPr>
            <w:tcW w:w="2830" w:type="dxa"/>
          </w:tcPr>
          <w:p w14:paraId="6D296EF5" w14:textId="77777777" w:rsidR="00554C63" w:rsidRDefault="00554C63" w:rsidP="00591C79">
            <w:r>
              <w:t xml:space="preserve">Edenbridge </w:t>
            </w:r>
          </w:p>
        </w:tc>
        <w:tc>
          <w:tcPr>
            <w:tcW w:w="3686" w:type="dxa"/>
          </w:tcPr>
          <w:p w14:paraId="6992B11A" w14:textId="77777777" w:rsidR="00554C63" w:rsidRDefault="00554C63" w:rsidP="00591C79"/>
        </w:tc>
        <w:tc>
          <w:tcPr>
            <w:tcW w:w="2500" w:type="dxa"/>
          </w:tcPr>
          <w:p w14:paraId="3BA11547" w14:textId="77777777" w:rsidR="00554C63" w:rsidRPr="00E64074" w:rsidRDefault="00554C63" w:rsidP="00591C79">
            <w:pPr>
              <w:rPr>
                <w:i/>
                <w:iCs/>
              </w:rPr>
            </w:pPr>
          </w:p>
        </w:tc>
      </w:tr>
      <w:tr w:rsidR="00554C63" w:rsidRPr="00E64074" w14:paraId="29074D5C" w14:textId="77777777" w:rsidTr="00AB3E12">
        <w:tc>
          <w:tcPr>
            <w:tcW w:w="2830" w:type="dxa"/>
          </w:tcPr>
          <w:p w14:paraId="55D1BA12" w14:textId="77777777" w:rsidR="00554C63" w:rsidRDefault="00554C63" w:rsidP="00591C79">
            <w:r>
              <w:t xml:space="preserve">Faversham </w:t>
            </w:r>
          </w:p>
        </w:tc>
        <w:tc>
          <w:tcPr>
            <w:tcW w:w="3686" w:type="dxa"/>
          </w:tcPr>
          <w:p w14:paraId="69DC195B" w14:textId="41818640" w:rsidR="00554C63" w:rsidRDefault="00554C63" w:rsidP="00591C79"/>
        </w:tc>
        <w:tc>
          <w:tcPr>
            <w:tcW w:w="2500" w:type="dxa"/>
          </w:tcPr>
          <w:p w14:paraId="3BC5A993" w14:textId="7A985854" w:rsidR="00554C63" w:rsidRPr="00E64074" w:rsidRDefault="00554C63" w:rsidP="00591C79">
            <w:pPr>
              <w:rPr>
                <w:i/>
                <w:iCs/>
              </w:rPr>
            </w:pPr>
          </w:p>
        </w:tc>
      </w:tr>
      <w:tr w:rsidR="00554C63" w:rsidRPr="00E64074" w14:paraId="38F78572" w14:textId="77777777" w:rsidTr="00AB3E12">
        <w:trPr>
          <w:trHeight w:val="50"/>
        </w:trPr>
        <w:tc>
          <w:tcPr>
            <w:tcW w:w="2830" w:type="dxa"/>
          </w:tcPr>
          <w:p w14:paraId="182F9DE9" w14:textId="77777777" w:rsidR="00554C63" w:rsidRDefault="00554C63" w:rsidP="00591C79">
            <w:r>
              <w:t xml:space="preserve">Goudhurst and District  </w:t>
            </w:r>
          </w:p>
        </w:tc>
        <w:tc>
          <w:tcPr>
            <w:tcW w:w="3686" w:type="dxa"/>
          </w:tcPr>
          <w:p w14:paraId="75C9C52A" w14:textId="08FE56C7" w:rsidR="00554C63" w:rsidRDefault="00554C63" w:rsidP="00591C79"/>
        </w:tc>
        <w:tc>
          <w:tcPr>
            <w:tcW w:w="2500" w:type="dxa"/>
          </w:tcPr>
          <w:p w14:paraId="589DCE13" w14:textId="77777777" w:rsidR="00554C63" w:rsidRPr="00E64074" w:rsidRDefault="00554C63" w:rsidP="00591C79">
            <w:pPr>
              <w:rPr>
                <w:i/>
                <w:iCs/>
              </w:rPr>
            </w:pPr>
          </w:p>
        </w:tc>
      </w:tr>
      <w:tr w:rsidR="00554C63" w:rsidRPr="00E64074" w14:paraId="5D8A5F94" w14:textId="77777777" w:rsidTr="00AB3E12">
        <w:tc>
          <w:tcPr>
            <w:tcW w:w="2830" w:type="dxa"/>
          </w:tcPr>
          <w:p w14:paraId="0AC73864" w14:textId="77777777" w:rsidR="00554C63" w:rsidRDefault="00554C63" w:rsidP="00591C79">
            <w:r>
              <w:t>Gravesend</w:t>
            </w:r>
          </w:p>
        </w:tc>
        <w:tc>
          <w:tcPr>
            <w:tcW w:w="3686" w:type="dxa"/>
          </w:tcPr>
          <w:p w14:paraId="17CAFCDE" w14:textId="75784632" w:rsidR="00554C63" w:rsidRDefault="001738D3" w:rsidP="00591C79">
            <w:r>
              <w:t>Alan Scott</w:t>
            </w:r>
            <w:r w:rsidR="00BF374F">
              <w:t>, chair</w:t>
            </w:r>
            <w:r>
              <w:t xml:space="preserve"> </w:t>
            </w:r>
          </w:p>
        </w:tc>
        <w:tc>
          <w:tcPr>
            <w:tcW w:w="2500" w:type="dxa"/>
          </w:tcPr>
          <w:p w14:paraId="61538E63" w14:textId="21082948" w:rsidR="00554C63" w:rsidRPr="00E64074" w:rsidRDefault="00554C63" w:rsidP="00591C79">
            <w:pPr>
              <w:rPr>
                <w:i/>
                <w:iCs/>
              </w:rPr>
            </w:pPr>
          </w:p>
        </w:tc>
      </w:tr>
      <w:tr w:rsidR="00554C63" w:rsidRPr="00E64074" w14:paraId="792E94CF" w14:textId="77777777" w:rsidTr="00AB3E12">
        <w:tc>
          <w:tcPr>
            <w:tcW w:w="2830" w:type="dxa"/>
          </w:tcPr>
          <w:p w14:paraId="20819506" w14:textId="77777777" w:rsidR="00554C63" w:rsidRDefault="00554C63" w:rsidP="00591C79">
            <w:r>
              <w:t xml:space="preserve">Hawkhurst </w:t>
            </w:r>
          </w:p>
        </w:tc>
        <w:tc>
          <w:tcPr>
            <w:tcW w:w="3686" w:type="dxa"/>
          </w:tcPr>
          <w:p w14:paraId="263EBC02" w14:textId="77777777" w:rsidR="00554C63" w:rsidRDefault="00554C63" w:rsidP="00591C79"/>
        </w:tc>
        <w:tc>
          <w:tcPr>
            <w:tcW w:w="2500" w:type="dxa"/>
          </w:tcPr>
          <w:p w14:paraId="4FBF4E60" w14:textId="2053B409" w:rsidR="00554C63" w:rsidRPr="00D56D55" w:rsidRDefault="00554C63" w:rsidP="00D56D55">
            <w:pPr>
              <w:jc w:val="both"/>
            </w:pPr>
          </w:p>
        </w:tc>
      </w:tr>
      <w:tr w:rsidR="00554C63" w:rsidRPr="00E64074" w14:paraId="6267DE06" w14:textId="77777777" w:rsidTr="00AB3E12">
        <w:tc>
          <w:tcPr>
            <w:tcW w:w="2830" w:type="dxa"/>
          </w:tcPr>
          <w:p w14:paraId="0B0FC489" w14:textId="77777777" w:rsidR="00554C63" w:rsidRDefault="00554C63" w:rsidP="00591C79">
            <w:r>
              <w:t>Isle of Sheppey</w:t>
            </w:r>
          </w:p>
        </w:tc>
        <w:tc>
          <w:tcPr>
            <w:tcW w:w="3686" w:type="dxa"/>
          </w:tcPr>
          <w:p w14:paraId="73E89697" w14:textId="07369A9A" w:rsidR="00616976" w:rsidRDefault="00616976" w:rsidP="00591C79"/>
        </w:tc>
        <w:tc>
          <w:tcPr>
            <w:tcW w:w="2500" w:type="dxa"/>
          </w:tcPr>
          <w:p w14:paraId="3CE6195D" w14:textId="0E6A4B1A" w:rsidR="00554C63" w:rsidRPr="004D10F5" w:rsidRDefault="004D10F5" w:rsidP="00591C79">
            <w:r>
              <w:t>Heather Thomas-Pugh</w:t>
            </w:r>
          </w:p>
        </w:tc>
      </w:tr>
      <w:tr w:rsidR="00554C63" w:rsidRPr="00E64074" w14:paraId="30ACB45F" w14:textId="77777777" w:rsidTr="00AB3E12">
        <w:tc>
          <w:tcPr>
            <w:tcW w:w="2830" w:type="dxa"/>
          </w:tcPr>
          <w:p w14:paraId="45BD72D5" w14:textId="77777777" w:rsidR="00554C63" w:rsidRDefault="00554C63" w:rsidP="00591C79">
            <w:r>
              <w:t xml:space="preserve">Kings Hill and District </w:t>
            </w:r>
          </w:p>
        </w:tc>
        <w:tc>
          <w:tcPr>
            <w:tcW w:w="3686" w:type="dxa"/>
          </w:tcPr>
          <w:p w14:paraId="0FEB2960" w14:textId="27C10431" w:rsidR="00554C63" w:rsidRDefault="00554C63" w:rsidP="00591C79"/>
        </w:tc>
        <w:tc>
          <w:tcPr>
            <w:tcW w:w="2500" w:type="dxa"/>
          </w:tcPr>
          <w:p w14:paraId="4B9F131A" w14:textId="54D5C3AF" w:rsidR="00554C63" w:rsidRPr="004C1942" w:rsidRDefault="00554C63" w:rsidP="00591C79"/>
        </w:tc>
      </w:tr>
      <w:tr w:rsidR="00554C63" w:rsidRPr="00E64074" w14:paraId="77F0789C" w14:textId="77777777" w:rsidTr="00AB3E12">
        <w:tc>
          <w:tcPr>
            <w:tcW w:w="2830" w:type="dxa"/>
          </w:tcPr>
          <w:p w14:paraId="6C9077E0" w14:textId="77777777" w:rsidR="00554C63" w:rsidRDefault="00554C63" w:rsidP="00591C79">
            <w:r>
              <w:t>Knole</w:t>
            </w:r>
          </w:p>
        </w:tc>
        <w:tc>
          <w:tcPr>
            <w:tcW w:w="3686" w:type="dxa"/>
          </w:tcPr>
          <w:p w14:paraId="7D53C4A2" w14:textId="32CA89B1" w:rsidR="00554C63" w:rsidRDefault="00554C63" w:rsidP="00591C79"/>
        </w:tc>
        <w:tc>
          <w:tcPr>
            <w:tcW w:w="2500" w:type="dxa"/>
          </w:tcPr>
          <w:p w14:paraId="11AB6939" w14:textId="6813502B" w:rsidR="00554C63" w:rsidRPr="009823CE" w:rsidRDefault="009823CE" w:rsidP="00591C79">
            <w:r>
              <w:t>Debbie Magness</w:t>
            </w:r>
          </w:p>
        </w:tc>
      </w:tr>
      <w:tr w:rsidR="00554C63" w:rsidRPr="00E64074" w14:paraId="108DCC9B" w14:textId="77777777" w:rsidTr="00AB3E12">
        <w:tc>
          <w:tcPr>
            <w:tcW w:w="2830" w:type="dxa"/>
          </w:tcPr>
          <w:p w14:paraId="5F4FEEC2" w14:textId="77777777" w:rsidR="00554C63" w:rsidRDefault="00554C63" w:rsidP="00591C79">
            <w:r>
              <w:t xml:space="preserve">Maidstone </w:t>
            </w:r>
          </w:p>
        </w:tc>
        <w:tc>
          <w:tcPr>
            <w:tcW w:w="3686" w:type="dxa"/>
          </w:tcPr>
          <w:p w14:paraId="18876C82" w14:textId="6FFE656B" w:rsidR="00554C63" w:rsidRDefault="00554C63" w:rsidP="00591C79"/>
        </w:tc>
        <w:tc>
          <w:tcPr>
            <w:tcW w:w="2500" w:type="dxa"/>
          </w:tcPr>
          <w:p w14:paraId="1E5A7D83" w14:textId="317FBF96" w:rsidR="00554C63" w:rsidRPr="00DB57F3" w:rsidRDefault="00D85005" w:rsidP="00591C79">
            <w:r>
              <w:t xml:space="preserve">Mary Rix </w:t>
            </w:r>
          </w:p>
        </w:tc>
      </w:tr>
      <w:tr w:rsidR="00554C63" w:rsidRPr="00E64074" w14:paraId="1408872A" w14:textId="77777777" w:rsidTr="00AB3E12">
        <w:tc>
          <w:tcPr>
            <w:tcW w:w="2830" w:type="dxa"/>
          </w:tcPr>
          <w:p w14:paraId="2AEF0AC3" w14:textId="77777777" w:rsidR="00554C63" w:rsidRDefault="00554C63" w:rsidP="00591C79">
            <w:r>
              <w:t xml:space="preserve">Maidstone Invicta </w:t>
            </w:r>
          </w:p>
        </w:tc>
        <w:tc>
          <w:tcPr>
            <w:tcW w:w="3686" w:type="dxa"/>
          </w:tcPr>
          <w:p w14:paraId="2F7C9403" w14:textId="77777777" w:rsidR="00554C63" w:rsidRDefault="00554C63" w:rsidP="00591C79"/>
        </w:tc>
        <w:tc>
          <w:tcPr>
            <w:tcW w:w="2500" w:type="dxa"/>
          </w:tcPr>
          <w:p w14:paraId="59470145" w14:textId="77777777" w:rsidR="00554C63" w:rsidRPr="00E64074" w:rsidRDefault="00554C63" w:rsidP="00591C79">
            <w:pPr>
              <w:rPr>
                <w:i/>
                <w:iCs/>
              </w:rPr>
            </w:pPr>
          </w:p>
        </w:tc>
      </w:tr>
      <w:tr w:rsidR="00554C63" w:rsidRPr="00E64074" w14:paraId="08DCC9E6" w14:textId="77777777" w:rsidTr="00AB3E12">
        <w:tc>
          <w:tcPr>
            <w:tcW w:w="2830" w:type="dxa"/>
          </w:tcPr>
          <w:p w14:paraId="26361A98" w14:textId="77777777" w:rsidR="00554C63" w:rsidRDefault="00554C63" w:rsidP="00591C79">
            <w:r>
              <w:t xml:space="preserve">Malling District </w:t>
            </w:r>
          </w:p>
        </w:tc>
        <w:tc>
          <w:tcPr>
            <w:tcW w:w="3686" w:type="dxa"/>
          </w:tcPr>
          <w:p w14:paraId="04A705E0" w14:textId="0D85BC2D" w:rsidR="00554C63" w:rsidRDefault="00554C63" w:rsidP="00591C79"/>
        </w:tc>
        <w:tc>
          <w:tcPr>
            <w:tcW w:w="2500" w:type="dxa"/>
          </w:tcPr>
          <w:p w14:paraId="16990EE3" w14:textId="77777777" w:rsidR="00554C63" w:rsidRPr="00E64074" w:rsidRDefault="00554C63" w:rsidP="00591C79">
            <w:pPr>
              <w:rPr>
                <w:i/>
                <w:iCs/>
              </w:rPr>
            </w:pPr>
          </w:p>
        </w:tc>
      </w:tr>
      <w:tr w:rsidR="00554C63" w:rsidRPr="00E64074" w14:paraId="1C26F987" w14:textId="77777777" w:rsidTr="00AB3E12">
        <w:tc>
          <w:tcPr>
            <w:tcW w:w="2830" w:type="dxa"/>
          </w:tcPr>
          <w:p w14:paraId="193A2F35" w14:textId="77777777" w:rsidR="00554C63" w:rsidRDefault="00554C63" w:rsidP="00591C79">
            <w:r>
              <w:t>Medway</w:t>
            </w:r>
          </w:p>
        </w:tc>
        <w:tc>
          <w:tcPr>
            <w:tcW w:w="3686" w:type="dxa"/>
          </w:tcPr>
          <w:p w14:paraId="6831D600" w14:textId="56A9AE70" w:rsidR="00554C63" w:rsidRDefault="007330E4" w:rsidP="00591C79">
            <w:r>
              <w:t xml:space="preserve">Kevin Booth, Angela Howe </w:t>
            </w:r>
          </w:p>
        </w:tc>
        <w:tc>
          <w:tcPr>
            <w:tcW w:w="2500" w:type="dxa"/>
          </w:tcPr>
          <w:p w14:paraId="5AEB9E5B" w14:textId="1F70E58B" w:rsidR="00EE11ED" w:rsidRPr="00554C63" w:rsidRDefault="00EE11ED" w:rsidP="00591C79"/>
        </w:tc>
      </w:tr>
      <w:tr w:rsidR="00554C63" w:rsidRPr="00E64074" w14:paraId="72DC27E8" w14:textId="77777777" w:rsidTr="00AB3E12">
        <w:tc>
          <w:tcPr>
            <w:tcW w:w="2830" w:type="dxa"/>
          </w:tcPr>
          <w:p w14:paraId="1E3F7C2C" w14:textId="77777777" w:rsidR="00554C63" w:rsidRDefault="00554C63" w:rsidP="00591C79">
            <w:proofErr w:type="spellStart"/>
            <w:r>
              <w:t>Meopham</w:t>
            </w:r>
            <w:proofErr w:type="spellEnd"/>
          </w:p>
        </w:tc>
        <w:tc>
          <w:tcPr>
            <w:tcW w:w="3686" w:type="dxa"/>
          </w:tcPr>
          <w:p w14:paraId="048B6C72" w14:textId="6DDEE34D" w:rsidR="00554C63" w:rsidRDefault="00554C63" w:rsidP="00591C79"/>
        </w:tc>
        <w:tc>
          <w:tcPr>
            <w:tcW w:w="2500" w:type="dxa"/>
          </w:tcPr>
          <w:p w14:paraId="73CBF753" w14:textId="1AC2FB1C" w:rsidR="00554C63" w:rsidRPr="00E64074" w:rsidRDefault="001D742E" w:rsidP="00591C79">
            <w:pPr>
              <w:rPr>
                <w:i/>
                <w:iCs/>
              </w:rPr>
            </w:pPr>
            <w:r>
              <w:t>Mike Chantry, chair</w:t>
            </w:r>
          </w:p>
        </w:tc>
      </w:tr>
      <w:tr w:rsidR="00067115" w:rsidRPr="00E64074" w14:paraId="5D116F1D" w14:textId="77777777" w:rsidTr="00AB3E12">
        <w:tc>
          <w:tcPr>
            <w:tcW w:w="2830" w:type="dxa"/>
          </w:tcPr>
          <w:p w14:paraId="02F3D9C2" w14:textId="77777777" w:rsidR="00067115" w:rsidRDefault="00067115" w:rsidP="00067115">
            <w:r>
              <w:t xml:space="preserve">Orpington </w:t>
            </w:r>
          </w:p>
        </w:tc>
        <w:tc>
          <w:tcPr>
            <w:tcW w:w="3686" w:type="dxa"/>
          </w:tcPr>
          <w:p w14:paraId="5FF59F4C" w14:textId="02EC482C" w:rsidR="00067115" w:rsidRDefault="00067115" w:rsidP="00067115"/>
        </w:tc>
        <w:tc>
          <w:tcPr>
            <w:tcW w:w="2500" w:type="dxa"/>
          </w:tcPr>
          <w:p w14:paraId="6CED0CD0" w14:textId="10F03C9D" w:rsidR="00067115" w:rsidRPr="00504F92" w:rsidRDefault="00504F92" w:rsidP="00067115">
            <w:r>
              <w:t>Sue Howe</w:t>
            </w:r>
          </w:p>
        </w:tc>
      </w:tr>
      <w:tr w:rsidR="00067115" w:rsidRPr="00E64074" w14:paraId="65A7E52E" w14:textId="77777777" w:rsidTr="00AB3E12">
        <w:tc>
          <w:tcPr>
            <w:tcW w:w="2830" w:type="dxa"/>
          </w:tcPr>
          <w:p w14:paraId="00E08694" w14:textId="77777777" w:rsidR="00067115" w:rsidRDefault="00067115" w:rsidP="00067115">
            <w:r>
              <w:t xml:space="preserve">Paddock Wood </w:t>
            </w:r>
          </w:p>
        </w:tc>
        <w:tc>
          <w:tcPr>
            <w:tcW w:w="3686" w:type="dxa"/>
          </w:tcPr>
          <w:p w14:paraId="4097837A" w14:textId="1FB093CC" w:rsidR="00067115" w:rsidRDefault="009F29BB" w:rsidP="00067115">
            <w:r>
              <w:t>Michele Sinclair</w:t>
            </w:r>
          </w:p>
        </w:tc>
        <w:tc>
          <w:tcPr>
            <w:tcW w:w="2500" w:type="dxa"/>
          </w:tcPr>
          <w:p w14:paraId="0F9BC381" w14:textId="77777777" w:rsidR="00067115" w:rsidRPr="00504F92" w:rsidRDefault="00067115" w:rsidP="00067115"/>
        </w:tc>
      </w:tr>
      <w:tr w:rsidR="00067115" w:rsidRPr="00E64074" w14:paraId="6CA22460" w14:textId="77777777" w:rsidTr="00AB3E12">
        <w:tc>
          <w:tcPr>
            <w:tcW w:w="2830" w:type="dxa"/>
          </w:tcPr>
          <w:p w14:paraId="75101430" w14:textId="77777777" w:rsidR="00067115" w:rsidRDefault="00067115" w:rsidP="00067115">
            <w:r>
              <w:t>Pembury</w:t>
            </w:r>
          </w:p>
        </w:tc>
        <w:tc>
          <w:tcPr>
            <w:tcW w:w="3686" w:type="dxa"/>
          </w:tcPr>
          <w:p w14:paraId="04E366A8" w14:textId="2EEB9154" w:rsidR="00067115" w:rsidRDefault="000956A7" w:rsidP="00067115">
            <w:r>
              <w:t xml:space="preserve">Maggie Hall </w:t>
            </w:r>
          </w:p>
        </w:tc>
        <w:tc>
          <w:tcPr>
            <w:tcW w:w="2500" w:type="dxa"/>
          </w:tcPr>
          <w:p w14:paraId="22E60031" w14:textId="77777777" w:rsidR="00067115" w:rsidRPr="00E64074" w:rsidRDefault="00067115" w:rsidP="00067115">
            <w:pPr>
              <w:rPr>
                <w:i/>
                <w:iCs/>
              </w:rPr>
            </w:pPr>
          </w:p>
        </w:tc>
      </w:tr>
      <w:tr w:rsidR="00067115" w:rsidRPr="00E64074" w14:paraId="5249532B" w14:textId="77777777" w:rsidTr="00AB3E12">
        <w:tc>
          <w:tcPr>
            <w:tcW w:w="2830" w:type="dxa"/>
          </w:tcPr>
          <w:p w14:paraId="235A6925" w14:textId="77777777" w:rsidR="00067115" w:rsidRDefault="00067115" w:rsidP="00067115">
            <w:r>
              <w:t xml:space="preserve">Saxon Shore </w:t>
            </w:r>
          </w:p>
        </w:tc>
        <w:tc>
          <w:tcPr>
            <w:tcW w:w="3686" w:type="dxa"/>
          </w:tcPr>
          <w:p w14:paraId="5E806411" w14:textId="77777777" w:rsidR="00067115" w:rsidRDefault="00067115" w:rsidP="00067115"/>
        </w:tc>
        <w:tc>
          <w:tcPr>
            <w:tcW w:w="2500" w:type="dxa"/>
          </w:tcPr>
          <w:p w14:paraId="7E8BBFC8" w14:textId="77777777" w:rsidR="00067115" w:rsidRPr="00E64074" w:rsidRDefault="00067115" w:rsidP="00067115">
            <w:pPr>
              <w:rPr>
                <w:i/>
                <w:iCs/>
              </w:rPr>
            </w:pPr>
          </w:p>
        </w:tc>
      </w:tr>
      <w:tr w:rsidR="00067115" w:rsidRPr="00E64074" w14:paraId="5E188AC8" w14:textId="77777777" w:rsidTr="00AB3E12">
        <w:tc>
          <w:tcPr>
            <w:tcW w:w="2830" w:type="dxa"/>
          </w:tcPr>
          <w:p w14:paraId="620867AB" w14:textId="77777777" w:rsidR="00067115" w:rsidRDefault="00067115" w:rsidP="00067115">
            <w:r>
              <w:t>Sevenoaks</w:t>
            </w:r>
          </w:p>
        </w:tc>
        <w:tc>
          <w:tcPr>
            <w:tcW w:w="3686" w:type="dxa"/>
          </w:tcPr>
          <w:p w14:paraId="777DFD29" w14:textId="5D8A91E7" w:rsidR="00C64E4C" w:rsidRDefault="009E1A75" w:rsidP="00067115">
            <w:r>
              <w:t>Beryl Mansell</w:t>
            </w:r>
          </w:p>
        </w:tc>
        <w:tc>
          <w:tcPr>
            <w:tcW w:w="2500" w:type="dxa"/>
          </w:tcPr>
          <w:p w14:paraId="3765F945" w14:textId="58FAB6FB" w:rsidR="00067115" w:rsidRPr="005F1196" w:rsidRDefault="005F1196" w:rsidP="00067115">
            <w:r>
              <w:t xml:space="preserve">Ken </w:t>
            </w:r>
          </w:p>
        </w:tc>
      </w:tr>
      <w:tr w:rsidR="00067115" w:rsidRPr="00E64074" w14:paraId="6EC66D65" w14:textId="77777777" w:rsidTr="00AB3E12">
        <w:tc>
          <w:tcPr>
            <w:tcW w:w="2830" w:type="dxa"/>
          </w:tcPr>
          <w:p w14:paraId="6E90F5C4" w14:textId="77777777" w:rsidR="00067115" w:rsidRDefault="00067115" w:rsidP="00067115">
            <w:r>
              <w:t xml:space="preserve">Shepway and District </w:t>
            </w:r>
          </w:p>
        </w:tc>
        <w:tc>
          <w:tcPr>
            <w:tcW w:w="3686" w:type="dxa"/>
          </w:tcPr>
          <w:p w14:paraId="4A315B9C" w14:textId="77777777" w:rsidR="00067115" w:rsidRDefault="00067115" w:rsidP="00067115"/>
        </w:tc>
        <w:tc>
          <w:tcPr>
            <w:tcW w:w="2500" w:type="dxa"/>
          </w:tcPr>
          <w:p w14:paraId="62944FCE" w14:textId="677E0692" w:rsidR="00067115" w:rsidRPr="000E7D59" w:rsidRDefault="00067115" w:rsidP="00067115"/>
        </w:tc>
      </w:tr>
      <w:tr w:rsidR="00067115" w:rsidRPr="00E64074" w14:paraId="707E9550" w14:textId="77777777" w:rsidTr="00AB3E12">
        <w:tc>
          <w:tcPr>
            <w:tcW w:w="2830" w:type="dxa"/>
          </w:tcPr>
          <w:p w14:paraId="4D5FBA8B" w14:textId="77777777" w:rsidR="00067115" w:rsidRDefault="00067115" w:rsidP="00067115">
            <w:r>
              <w:t xml:space="preserve">Swanley and District </w:t>
            </w:r>
          </w:p>
        </w:tc>
        <w:tc>
          <w:tcPr>
            <w:tcW w:w="3686" w:type="dxa"/>
          </w:tcPr>
          <w:p w14:paraId="6C845443" w14:textId="68CF007A" w:rsidR="00067115" w:rsidRDefault="00067115" w:rsidP="00067115"/>
        </w:tc>
        <w:tc>
          <w:tcPr>
            <w:tcW w:w="2500" w:type="dxa"/>
          </w:tcPr>
          <w:p w14:paraId="2BA19284" w14:textId="77777777" w:rsidR="00067115" w:rsidRPr="00E64074" w:rsidRDefault="00067115" w:rsidP="00067115">
            <w:pPr>
              <w:rPr>
                <w:i/>
                <w:iCs/>
              </w:rPr>
            </w:pPr>
          </w:p>
        </w:tc>
      </w:tr>
      <w:tr w:rsidR="00067115" w:rsidRPr="00E64074" w14:paraId="6DCDAD82" w14:textId="77777777" w:rsidTr="00AB3E12">
        <w:tc>
          <w:tcPr>
            <w:tcW w:w="2830" w:type="dxa"/>
          </w:tcPr>
          <w:p w14:paraId="43330337" w14:textId="77777777" w:rsidR="00067115" w:rsidRDefault="00067115" w:rsidP="00067115">
            <w:proofErr w:type="spellStart"/>
            <w:r>
              <w:t>Tenterden</w:t>
            </w:r>
            <w:proofErr w:type="spellEnd"/>
          </w:p>
        </w:tc>
        <w:tc>
          <w:tcPr>
            <w:tcW w:w="3686" w:type="dxa"/>
          </w:tcPr>
          <w:p w14:paraId="170F3737" w14:textId="30DE9598" w:rsidR="00067115" w:rsidRDefault="00C55117" w:rsidP="00067115">
            <w:r>
              <w:t xml:space="preserve">John Russell </w:t>
            </w:r>
          </w:p>
        </w:tc>
        <w:tc>
          <w:tcPr>
            <w:tcW w:w="2500" w:type="dxa"/>
          </w:tcPr>
          <w:p w14:paraId="3DC5F17A" w14:textId="35A68A69" w:rsidR="00067115" w:rsidRPr="00E64074" w:rsidRDefault="00067115" w:rsidP="00067115">
            <w:pPr>
              <w:rPr>
                <w:i/>
                <w:iCs/>
              </w:rPr>
            </w:pPr>
          </w:p>
        </w:tc>
      </w:tr>
      <w:tr w:rsidR="00067115" w:rsidRPr="00E64074" w14:paraId="1BBEEFDB" w14:textId="77777777" w:rsidTr="00AB3E12">
        <w:trPr>
          <w:trHeight w:val="98"/>
        </w:trPr>
        <w:tc>
          <w:tcPr>
            <w:tcW w:w="2830" w:type="dxa"/>
          </w:tcPr>
          <w:p w14:paraId="06864C6A" w14:textId="77777777" w:rsidR="00067115" w:rsidRDefault="00067115" w:rsidP="00067115">
            <w:r>
              <w:t xml:space="preserve">Thanet </w:t>
            </w:r>
          </w:p>
        </w:tc>
        <w:tc>
          <w:tcPr>
            <w:tcW w:w="3686" w:type="dxa"/>
          </w:tcPr>
          <w:p w14:paraId="46874C0D" w14:textId="685248AC" w:rsidR="00067115" w:rsidRDefault="00067115" w:rsidP="00067115"/>
        </w:tc>
        <w:tc>
          <w:tcPr>
            <w:tcW w:w="2500" w:type="dxa"/>
          </w:tcPr>
          <w:p w14:paraId="4F7D7A05" w14:textId="77777777" w:rsidR="00067115" w:rsidRPr="00E64074" w:rsidRDefault="00067115" w:rsidP="00067115">
            <w:pPr>
              <w:rPr>
                <w:i/>
                <w:iCs/>
              </w:rPr>
            </w:pPr>
          </w:p>
        </w:tc>
      </w:tr>
      <w:tr w:rsidR="00067115" w:rsidRPr="00E64074" w14:paraId="14326785" w14:textId="77777777" w:rsidTr="00AB3E12">
        <w:tc>
          <w:tcPr>
            <w:tcW w:w="2830" w:type="dxa"/>
          </w:tcPr>
          <w:p w14:paraId="07045677" w14:textId="77777777" w:rsidR="00067115" w:rsidRDefault="00067115" w:rsidP="00067115">
            <w:r>
              <w:t>Tonbridge</w:t>
            </w:r>
          </w:p>
        </w:tc>
        <w:tc>
          <w:tcPr>
            <w:tcW w:w="3686" w:type="dxa"/>
          </w:tcPr>
          <w:p w14:paraId="4C75C5A8" w14:textId="01E0EDD8" w:rsidR="00067115" w:rsidRDefault="00B06122" w:rsidP="00067115">
            <w:r>
              <w:t xml:space="preserve">Lionel Shields </w:t>
            </w:r>
          </w:p>
        </w:tc>
        <w:tc>
          <w:tcPr>
            <w:tcW w:w="2500" w:type="dxa"/>
          </w:tcPr>
          <w:p w14:paraId="5D2CA13C" w14:textId="77777777" w:rsidR="00067115" w:rsidRPr="00E64074" w:rsidRDefault="00067115" w:rsidP="00067115">
            <w:pPr>
              <w:rPr>
                <w:i/>
                <w:iCs/>
              </w:rPr>
            </w:pPr>
          </w:p>
        </w:tc>
      </w:tr>
      <w:tr w:rsidR="00067115" w:rsidRPr="00E64074" w14:paraId="11AFDDA2" w14:textId="77777777" w:rsidTr="00AB3E12">
        <w:tc>
          <w:tcPr>
            <w:tcW w:w="2830" w:type="dxa"/>
          </w:tcPr>
          <w:p w14:paraId="6CBA224B" w14:textId="77777777" w:rsidR="00067115" w:rsidRDefault="00067115" w:rsidP="00067115">
            <w:r>
              <w:t xml:space="preserve">Tunbridge Wells </w:t>
            </w:r>
          </w:p>
        </w:tc>
        <w:tc>
          <w:tcPr>
            <w:tcW w:w="3686" w:type="dxa"/>
          </w:tcPr>
          <w:p w14:paraId="3BC2944D" w14:textId="22D8F4E4" w:rsidR="00067115" w:rsidRDefault="003A7CFE" w:rsidP="00067115">
            <w:r>
              <w:t>Chris W</w:t>
            </w:r>
          </w:p>
        </w:tc>
        <w:tc>
          <w:tcPr>
            <w:tcW w:w="2500" w:type="dxa"/>
          </w:tcPr>
          <w:p w14:paraId="32C02DF5" w14:textId="77777777" w:rsidR="00067115" w:rsidRPr="00E64074" w:rsidRDefault="00067115" w:rsidP="00067115">
            <w:pPr>
              <w:rPr>
                <w:i/>
                <w:iCs/>
              </w:rPr>
            </w:pPr>
          </w:p>
        </w:tc>
      </w:tr>
      <w:tr w:rsidR="00067115" w:rsidRPr="00E64074" w14:paraId="069EFEE6" w14:textId="77777777" w:rsidTr="00AB3E12">
        <w:tc>
          <w:tcPr>
            <w:tcW w:w="2830" w:type="dxa"/>
          </w:tcPr>
          <w:p w14:paraId="22D64A39" w14:textId="77777777" w:rsidR="00067115" w:rsidRDefault="00067115" w:rsidP="00067115">
            <w:r>
              <w:t>Westerham</w:t>
            </w:r>
          </w:p>
        </w:tc>
        <w:tc>
          <w:tcPr>
            <w:tcW w:w="3686" w:type="dxa"/>
          </w:tcPr>
          <w:p w14:paraId="11EA334B" w14:textId="658A9108" w:rsidR="00067115" w:rsidRDefault="008E3276" w:rsidP="00067115">
            <w:r>
              <w:t>Stuart Barnes</w:t>
            </w:r>
            <w:r w:rsidR="00617AE1">
              <w:t>, vice chair</w:t>
            </w:r>
          </w:p>
        </w:tc>
        <w:tc>
          <w:tcPr>
            <w:tcW w:w="2500" w:type="dxa"/>
          </w:tcPr>
          <w:p w14:paraId="60BE7BC4" w14:textId="6FF4664A" w:rsidR="00067115" w:rsidRPr="00067115" w:rsidRDefault="008E3276" w:rsidP="00067115">
            <w:r>
              <w:t>Tony Pearson</w:t>
            </w:r>
          </w:p>
        </w:tc>
      </w:tr>
      <w:tr w:rsidR="00067115" w:rsidRPr="00E64074" w14:paraId="6BECC438" w14:textId="77777777" w:rsidTr="00AB3E12">
        <w:tc>
          <w:tcPr>
            <w:tcW w:w="2830" w:type="dxa"/>
          </w:tcPr>
          <w:p w14:paraId="1CA5783A" w14:textId="77777777" w:rsidR="00067115" w:rsidRDefault="00067115" w:rsidP="00067115">
            <w:r>
              <w:t xml:space="preserve">White Cliffs Country </w:t>
            </w:r>
          </w:p>
        </w:tc>
        <w:tc>
          <w:tcPr>
            <w:tcW w:w="3686" w:type="dxa"/>
          </w:tcPr>
          <w:p w14:paraId="1302052A" w14:textId="3396D26B" w:rsidR="00067115" w:rsidRDefault="005A6803" w:rsidP="00067115">
            <w:r>
              <w:t>Sue Edwards</w:t>
            </w:r>
          </w:p>
        </w:tc>
        <w:tc>
          <w:tcPr>
            <w:tcW w:w="2500" w:type="dxa"/>
          </w:tcPr>
          <w:p w14:paraId="4F8CE9A8" w14:textId="3D7BF6A0" w:rsidR="00067115" w:rsidRPr="000B2A23" w:rsidRDefault="00067115" w:rsidP="00067115"/>
        </w:tc>
      </w:tr>
      <w:tr w:rsidR="00AB3E12" w:rsidRPr="00E64074" w14:paraId="71D8C306" w14:textId="77777777" w:rsidTr="00AB3E12">
        <w:trPr>
          <w:trHeight w:val="179"/>
        </w:trPr>
        <w:tc>
          <w:tcPr>
            <w:tcW w:w="2830" w:type="dxa"/>
          </w:tcPr>
          <w:p w14:paraId="61A68124" w14:textId="77777777" w:rsidR="00AB3E12" w:rsidRDefault="00AB3E12" w:rsidP="00067115">
            <w:proofErr w:type="gramStart"/>
            <w:r>
              <w:t>Plus</w:t>
            </w:r>
            <w:proofErr w:type="gramEnd"/>
            <w:r>
              <w:t xml:space="preserve"> Committee </w:t>
            </w:r>
          </w:p>
        </w:tc>
        <w:tc>
          <w:tcPr>
            <w:tcW w:w="3686" w:type="dxa"/>
          </w:tcPr>
          <w:p w14:paraId="4BB51ACB" w14:textId="4F114098" w:rsidR="00AB3E12" w:rsidRDefault="005A6803" w:rsidP="00067115">
            <w:r>
              <w:t xml:space="preserve">Eleanor Brooks </w:t>
            </w:r>
          </w:p>
        </w:tc>
        <w:tc>
          <w:tcPr>
            <w:tcW w:w="2500" w:type="dxa"/>
          </w:tcPr>
          <w:p w14:paraId="7DD1B9FB" w14:textId="40AC06DF" w:rsidR="00AB3E12" w:rsidRPr="00816BCB" w:rsidRDefault="00AB3E12" w:rsidP="00067115"/>
        </w:tc>
      </w:tr>
      <w:tr w:rsidR="00AB3E12" w:rsidRPr="00E64074" w14:paraId="3AF07A2D" w14:textId="77777777" w:rsidTr="00AB3E12">
        <w:tc>
          <w:tcPr>
            <w:tcW w:w="2830" w:type="dxa"/>
          </w:tcPr>
          <w:p w14:paraId="23BEAC4D" w14:textId="77777777" w:rsidR="00AB3E12" w:rsidRDefault="00AB3E12" w:rsidP="00067115"/>
        </w:tc>
        <w:tc>
          <w:tcPr>
            <w:tcW w:w="3686" w:type="dxa"/>
          </w:tcPr>
          <w:p w14:paraId="64E4C7D5" w14:textId="5C2808A7" w:rsidR="00AB3E12" w:rsidRDefault="000956A7" w:rsidP="00067115">
            <w:r>
              <w:t xml:space="preserve">Jenny Akehurst </w:t>
            </w:r>
          </w:p>
        </w:tc>
        <w:tc>
          <w:tcPr>
            <w:tcW w:w="2500" w:type="dxa"/>
          </w:tcPr>
          <w:p w14:paraId="37D3299F" w14:textId="1C30D43F" w:rsidR="00AB3E12" w:rsidRPr="000C4E63" w:rsidRDefault="00AB3E12" w:rsidP="00067115"/>
        </w:tc>
      </w:tr>
      <w:tr w:rsidR="000956A7" w:rsidRPr="00E64074" w14:paraId="327E300F" w14:textId="77777777" w:rsidTr="00E0798B">
        <w:tc>
          <w:tcPr>
            <w:tcW w:w="2830" w:type="dxa"/>
          </w:tcPr>
          <w:p w14:paraId="08AA04A9" w14:textId="77777777" w:rsidR="000956A7" w:rsidRDefault="000956A7" w:rsidP="00E0798B"/>
        </w:tc>
        <w:tc>
          <w:tcPr>
            <w:tcW w:w="3686" w:type="dxa"/>
          </w:tcPr>
          <w:p w14:paraId="7D81868E" w14:textId="3A418804" w:rsidR="000956A7" w:rsidRDefault="002A6AD6" w:rsidP="00E0798B">
            <w:r>
              <w:t>Frani Hoskins</w:t>
            </w:r>
          </w:p>
        </w:tc>
        <w:tc>
          <w:tcPr>
            <w:tcW w:w="2500" w:type="dxa"/>
          </w:tcPr>
          <w:p w14:paraId="6D13FA82" w14:textId="77777777" w:rsidR="000956A7" w:rsidRPr="000C4E63" w:rsidRDefault="000956A7" w:rsidP="00E0798B"/>
        </w:tc>
      </w:tr>
      <w:tr w:rsidR="000956A7" w:rsidRPr="00E64074" w14:paraId="3C5B4F0F" w14:textId="77777777" w:rsidTr="00E0798B">
        <w:tc>
          <w:tcPr>
            <w:tcW w:w="2830" w:type="dxa"/>
          </w:tcPr>
          <w:p w14:paraId="2E067968" w14:textId="77777777" w:rsidR="000956A7" w:rsidRDefault="000956A7" w:rsidP="00E0798B"/>
        </w:tc>
        <w:tc>
          <w:tcPr>
            <w:tcW w:w="3686" w:type="dxa"/>
          </w:tcPr>
          <w:p w14:paraId="496C48F9" w14:textId="5D6244E0" w:rsidR="000956A7" w:rsidRDefault="00584EF7" w:rsidP="00E0798B">
            <w:r>
              <w:t xml:space="preserve">Rob White </w:t>
            </w:r>
          </w:p>
        </w:tc>
        <w:tc>
          <w:tcPr>
            <w:tcW w:w="2500" w:type="dxa"/>
          </w:tcPr>
          <w:p w14:paraId="5A384927" w14:textId="77777777" w:rsidR="000956A7" w:rsidRPr="000C4E63" w:rsidRDefault="000956A7" w:rsidP="00E0798B"/>
        </w:tc>
      </w:tr>
    </w:tbl>
    <w:p w14:paraId="2E8B73C3" w14:textId="77777777" w:rsidR="00670ADD" w:rsidRDefault="00670ADD">
      <w:pPr>
        <w:rPr>
          <w:kern w:val="0"/>
          <w14:ligatures w14:val="none"/>
        </w:rPr>
      </w:pPr>
      <w:r>
        <w:br w:type="page"/>
      </w:r>
    </w:p>
    <w:p w14:paraId="5F85A43A" w14:textId="77777777" w:rsidR="0091179E" w:rsidRDefault="0091179E" w:rsidP="00670ADD">
      <w:pPr>
        <w:pStyle w:val="ListParagraph"/>
        <w:ind w:left="1080"/>
      </w:pPr>
    </w:p>
    <w:p w14:paraId="548602AB" w14:textId="2FF6081D" w:rsidR="00FA2C1B" w:rsidRDefault="00FA2C1B" w:rsidP="00FA2C1B">
      <w:pPr>
        <w:pStyle w:val="ListParagraph"/>
        <w:numPr>
          <w:ilvl w:val="0"/>
          <w:numId w:val="6"/>
        </w:numPr>
      </w:pPr>
      <w:r>
        <w:t xml:space="preserve">Welcome </w:t>
      </w:r>
      <w:r w:rsidR="00FC7592">
        <w:t xml:space="preserve">and updates </w:t>
      </w:r>
      <w:r>
        <w:t xml:space="preserve">from </w:t>
      </w:r>
      <w:proofErr w:type="gramStart"/>
      <w:r>
        <w:t>Chrys</w:t>
      </w:r>
      <w:proofErr w:type="gramEnd"/>
      <w:r>
        <w:t xml:space="preserve"> </w:t>
      </w:r>
    </w:p>
    <w:p w14:paraId="193420FB" w14:textId="77777777" w:rsidR="00F25078" w:rsidRDefault="00F25078" w:rsidP="00F25078">
      <w:pPr>
        <w:pStyle w:val="ListParagraph"/>
      </w:pPr>
    </w:p>
    <w:p w14:paraId="463339EF" w14:textId="073271A4" w:rsidR="005A6A1B" w:rsidRDefault="00021140" w:rsidP="005A6A1B">
      <w:pPr>
        <w:pStyle w:val="ListParagraph"/>
        <w:numPr>
          <w:ilvl w:val="0"/>
          <w:numId w:val="7"/>
        </w:numPr>
      </w:pPr>
      <w:r>
        <w:t>Hold the date of the AGM – it will be in the study day on 27</w:t>
      </w:r>
      <w:r w:rsidRPr="00021140">
        <w:rPr>
          <w:vertAlign w:val="superscript"/>
        </w:rPr>
        <w:t>th</w:t>
      </w:r>
      <w:r>
        <w:t xml:space="preserve"> March. </w:t>
      </w:r>
      <w:r w:rsidR="00310DD9">
        <w:t>This means that the reports will only cover 9 months this year.</w:t>
      </w:r>
      <w:r w:rsidR="00234051">
        <w:t xml:space="preserve">  This change is in response to</w:t>
      </w:r>
      <w:r w:rsidR="006064E6">
        <w:t xml:space="preserve"> suggestions from the member for a way of reaching a quorum</w:t>
      </w:r>
      <w:r w:rsidR="00D97E28">
        <w:t>.</w:t>
      </w:r>
    </w:p>
    <w:p w14:paraId="14B87AB7" w14:textId="60BB3006" w:rsidR="00021140" w:rsidRDefault="00021140" w:rsidP="005A6A1B">
      <w:pPr>
        <w:pStyle w:val="ListParagraph"/>
        <w:numPr>
          <w:ilvl w:val="0"/>
          <w:numId w:val="7"/>
        </w:numPr>
      </w:pPr>
      <w:r>
        <w:t xml:space="preserve">Borough Green is up and running, our newest u3a in Kent. </w:t>
      </w:r>
      <w:r w:rsidR="005A6A1B">
        <w:t xml:space="preserve">We are working with National Office to make the process easier for any other new u3as. </w:t>
      </w:r>
      <w:r w:rsidR="002808D6">
        <w:t xml:space="preserve">Huge thanks to all those who have helped </w:t>
      </w:r>
      <w:proofErr w:type="spellStart"/>
      <w:proofErr w:type="gramStart"/>
      <w:r w:rsidR="002808D6">
        <w:t>eg</w:t>
      </w:r>
      <w:proofErr w:type="spellEnd"/>
      <w:proofErr w:type="gramEnd"/>
      <w:r w:rsidR="002808D6">
        <w:t xml:space="preserve"> lending banners / bunting. </w:t>
      </w:r>
    </w:p>
    <w:p w14:paraId="7A7F82C4" w14:textId="6E7DA0E1" w:rsidR="00FA2C1B" w:rsidRDefault="00FA2C1B" w:rsidP="00FA2C1B">
      <w:pPr>
        <w:pStyle w:val="ListParagraph"/>
        <w:numPr>
          <w:ilvl w:val="0"/>
          <w:numId w:val="7"/>
        </w:numPr>
      </w:pPr>
      <w:r>
        <w:t xml:space="preserve">Social prescribing </w:t>
      </w:r>
      <w:r w:rsidR="00BF7C63">
        <w:t xml:space="preserve">– there is now guidance that u3as can use </w:t>
      </w:r>
      <w:proofErr w:type="gramStart"/>
      <w:r w:rsidR="00BF7C63">
        <w:t>if and when</w:t>
      </w:r>
      <w:proofErr w:type="gramEnd"/>
      <w:r w:rsidR="00BF7C63">
        <w:t xml:space="preserve"> </w:t>
      </w:r>
      <w:r w:rsidR="00D97E28">
        <w:t>you</w:t>
      </w:r>
      <w:r w:rsidR="00BF7C63">
        <w:t xml:space="preserve"> need. </w:t>
      </w:r>
      <w:r w:rsidR="00175316">
        <w:t xml:space="preserve">A few u3as have had people referred inappropriately, and the guidance aims to clarify </w:t>
      </w:r>
      <w:r w:rsidR="00C06E86">
        <w:t xml:space="preserve">what </w:t>
      </w:r>
      <w:r w:rsidR="00615864">
        <w:t>“</w:t>
      </w:r>
      <w:r w:rsidR="00C06E86">
        <w:t>u3a</w:t>
      </w:r>
      <w:r w:rsidR="00615864">
        <w:t>”</w:t>
      </w:r>
      <w:r w:rsidR="00C06E86">
        <w:t xml:space="preserve"> is </w:t>
      </w:r>
      <w:r w:rsidR="00175316">
        <w:t xml:space="preserve">for prescribers </w:t>
      </w:r>
      <w:r w:rsidR="00C06E86">
        <w:t>to prevent further unhelpful referrals.</w:t>
      </w:r>
      <w:r w:rsidR="004F05CA">
        <w:t xml:space="preserve"> You can</w:t>
      </w:r>
      <w:r w:rsidR="00615864">
        <w:t xml:space="preserve"> also</w:t>
      </w:r>
      <w:r w:rsidR="004F05CA">
        <w:t xml:space="preserve"> use the Patient Participation Group or other group such as protected learning time (PLT)</w:t>
      </w:r>
      <w:r w:rsidR="00615864">
        <w:t xml:space="preserve"> to work with health professionals</w:t>
      </w:r>
      <w:r w:rsidR="004F05CA">
        <w:t>.</w:t>
      </w:r>
      <w:r w:rsidR="00615864">
        <w:t xml:space="preserve"> Please see separate email sent to chairs with further information</w:t>
      </w:r>
      <w:r w:rsidR="006976B9">
        <w:t xml:space="preserve"> from</w:t>
      </w:r>
      <w:r w:rsidR="00A77534">
        <w:t xml:space="preserve"> </w:t>
      </w:r>
      <w:r w:rsidR="00BA0337">
        <w:t>Gravesend</w:t>
      </w:r>
      <w:r w:rsidR="006976B9">
        <w:t xml:space="preserve"> who </w:t>
      </w:r>
      <w:r w:rsidR="00BA0337">
        <w:t>have put information into surgeries including a slide show for the TV screen</w:t>
      </w:r>
      <w:r w:rsidR="003A3763">
        <w:t xml:space="preserve"> in the waiting room</w:t>
      </w:r>
      <w:r w:rsidR="0099387A">
        <w:t xml:space="preserve"> – this was shared so we could all watch it</w:t>
      </w:r>
      <w:r w:rsidR="00BA0337">
        <w:t xml:space="preserve">. </w:t>
      </w:r>
      <w:r w:rsidR="00526BEC">
        <w:t xml:space="preserve">The network </w:t>
      </w:r>
      <w:r w:rsidR="006B7B5E">
        <w:t>Guidance</w:t>
      </w:r>
      <w:r w:rsidR="000C2DD2">
        <w:t xml:space="preserve"> will be sent out soon</w:t>
      </w:r>
      <w:r w:rsidR="00105097">
        <w:t xml:space="preserve"> and </w:t>
      </w:r>
      <w:r w:rsidR="00E92F63">
        <w:t xml:space="preserve">feedback </w:t>
      </w:r>
      <w:r w:rsidR="00105097">
        <w:t xml:space="preserve">is </w:t>
      </w:r>
      <w:r w:rsidR="00E92F63">
        <w:t>welcome to Beryl Mansell</w:t>
      </w:r>
      <w:r w:rsidR="005B718C">
        <w:t xml:space="preserve"> </w:t>
      </w:r>
      <w:hyperlink r:id="rId5" w:history="1">
        <w:r w:rsidR="006B14E9" w:rsidRPr="003F277F">
          <w:rPr>
            <w:rStyle w:val="Hyperlink"/>
          </w:rPr>
          <w:t>berylmansell@btinternet.com</w:t>
        </w:r>
      </w:hyperlink>
      <w:r w:rsidR="006B14E9">
        <w:t xml:space="preserve">  </w:t>
      </w:r>
      <w:r w:rsidR="002A4A7D">
        <w:t xml:space="preserve">and Chrys Short </w:t>
      </w:r>
      <w:hyperlink r:id="rId6" w:history="1">
        <w:r w:rsidR="005B718C" w:rsidRPr="003F277F">
          <w:rPr>
            <w:rStyle w:val="Hyperlink"/>
          </w:rPr>
          <w:t>chryspendragoniorwen@gmail.com</w:t>
        </w:r>
      </w:hyperlink>
      <w:r w:rsidR="005B718C">
        <w:t xml:space="preserve"> </w:t>
      </w:r>
      <w:r w:rsidR="00105097">
        <w:t>who wrote it.</w:t>
      </w:r>
    </w:p>
    <w:p w14:paraId="12981DC5" w14:textId="20CC5F04" w:rsidR="00FA2C1B" w:rsidRDefault="00FA2C1B" w:rsidP="00FA2C1B">
      <w:pPr>
        <w:pStyle w:val="ListParagraph"/>
        <w:numPr>
          <w:ilvl w:val="0"/>
          <w:numId w:val="7"/>
        </w:numPr>
      </w:pPr>
      <w:r>
        <w:t xml:space="preserve">York festival 18-20 July 2024 </w:t>
      </w:r>
      <w:r w:rsidR="00310DD9">
        <w:t xml:space="preserve">– hope you have seen information from national u3a. </w:t>
      </w:r>
    </w:p>
    <w:p w14:paraId="70BACE41" w14:textId="51ABFEA7" w:rsidR="00FA2C1B" w:rsidRPr="00526BEC" w:rsidRDefault="00FA2C1B" w:rsidP="00FA2C1B">
      <w:pPr>
        <w:pStyle w:val="ListParagraph"/>
        <w:numPr>
          <w:ilvl w:val="0"/>
          <w:numId w:val="7"/>
        </w:numPr>
      </w:pPr>
      <w:r w:rsidRPr="00526BEC">
        <w:t>Kent-wide publicity</w:t>
      </w:r>
      <w:r w:rsidR="00526BEC">
        <w:t>. At our last meeting, member u3as asked for support in getting t</w:t>
      </w:r>
      <w:r w:rsidR="009B48AC" w:rsidRPr="00526BEC">
        <w:t xml:space="preserve">he u3a name </w:t>
      </w:r>
      <w:r w:rsidR="00526BEC">
        <w:t xml:space="preserve">more widely </w:t>
      </w:r>
      <w:r w:rsidR="009B48AC" w:rsidRPr="00526BEC">
        <w:t xml:space="preserve">known. </w:t>
      </w:r>
      <w:r w:rsidR="00526BEC">
        <w:t xml:space="preserve">We are currently looking at hiring a stall at either the </w:t>
      </w:r>
      <w:r w:rsidR="002808D6" w:rsidRPr="00526BEC">
        <w:t xml:space="preserve">Kent Show or </w:t>
      </w:r>
      <w:r w:rsidR="00526BEC">
        <w:t xml:space="preserve">the </w:t>
      </w:r>
      <w:r w:rsidR="002808D6" w:rsidRPr="00526BEC">
        <w:t xml:space="preserve">Kent Garden Show. </w:t>
      </w:r>
      <w:r w:rsidR="00526BEC">
        <w:t xml:space="preserve">If this is viable, we would very much appreciate support from u3as </w:t>
      </w:r>
      <w:r w:rsidR="001C450A">
        <w:t xml:space="preserve">in terms of helping to provide material for the stall and in terms of sending someone to help staff the stall on one of the days. </w:t>
      </w:r>
    </w:p>
    <w:p w14:paraId="49877C96" w14:textId="2C7584F2" w:rsidR="00FA2C1B" w:rsidRDefault="00FA2C1B" w:rsidP="00FA2C1B">
      <w:pPr>
        <w:pStyle w:val="ListParagraph"/>
        <w:numPr>
          <w:ilvl w:val="0"/>
          <w:numId w:val="7"/>
        </w:numPr>
      </w:pPr>
      <w:r>
        <w:t>Beacon details for your u3a</w:t>
      </w:r>
      <w:r w:rsidR="0070399A">
        <w:t>. Please can we very kindly remind you that every time you have a change to your committee, please inform Jenny Akehurst our Beacon Administrator</w:t>
      </w:r>
      <w:r w:rsidR="004645F8">
        <w:t>. Angela will be sending out the form for you to update with details about your u3a.</w:t>
      </w:r>
      <w:r>
        <w:t xml:space="preserve"> </w:t>
      </w:r>
    </w:p>
    <w:p w14:paraId="04ED26C9" w14:textId="77777777" w:rsidR="00105097" w:rsidRDefault="00105097" w:rsidP="00105097">
      <w:pPr>
        <w:pStyle w:val="ListParagraph"/>
      </w:pPr>
    </w:p>
    <w:p w14:paraId="7E168EBC" w14:textId="2D53DA5F" w:rsidR="00FA2C1B" w:rsidRDefault="00FA2C1B" w:rsidP="00FA2C1B">
      <w:pPr>
        <w:pStyle w:val="ListParagraph"/>
        <w:numPr>
          <w:ilvl w:val="0"/>
          <w:numId w:val="6"/>
        </w:numPr>
      </w:pPr>
      <w:r>
        <w:t xml:space="preserve">New ideas for the network - how can we be of use to you? </w:t>
      </w:r>
    </w:p>
    <w:p w14:paraId="1DB0EE5F" w14:textId="57B42FA1" w:rsidR="00CE322A" w:rsidRDefault="0088456C" w:rsidP="00FA2C1B">
      <w:pPr>
        <w:pStyle w:val="ListParagraph"/>
        <w:numPr>
          <w:ilvl w:val="0"/>
          <w:numId w:val="8"/>
        </w:numPr>
      </w:pPr>
      <w:r>
        <w:t xml:space="preserve">A few new </w:t>
      </w:r>
      <w:r w:rsidR="0003245E">
        <w:t>Facebook</w:t>
      </w:r>
      <w:r>
        <w:t xml:space="preserve"> groups have started up that are helpful, and there seems to be a need for practical advice for </w:t>
      </w:r>
      <w:r w:rsidR="00116A12">
        <w:t xml:space="preserve">things that happen in u3as! </w:t>
      </w:r>
      <w:r w:rsidR="000E3E8B">
        <w:t xml:space="preserve">Rob will set up a </w:t>
      </w:r>
      <w:r w:rsidR="00030D0D">
        <w:t xml:space="preserve">closed </w:t>
      </w:r>
      <w:r w:rsidR="0003245E">
        <w:t>Facebook</w:t>
      </w:r>
      <w:r w:rsidR="000E3E8B">
        <w:t xml:space="preserve"> group</w:t>
      </w:r>
      <w:r w:rsidR="00030D0D">
        <w:t xml:space="preserve"> for committee members, which we hope would be responsive to problems and help people who can’t get through to national office for help</w:t>
      </w:r>
      <w:r w:rsidR="000E3E8B">
        <w:t xml:space="preserve">. </w:t>
      </w:r>
    </w:p>
    <w:p w14:paraId="2561C707" w14:textId="09857040" w:rsidR="00FB1ACD" w:rsidRDefault="00CE322A" w:rsidP="00FA2C1B">
      <w:pPr>
        <w:pStyle w:val="ListParagraph"/>
        <w:numPr>
          <w:ilvl w:val="0"/>
          <w:numId w:val="8"/>
        </w:numPr>
      </w:pPr>
      <w:r>
        <w:t>Network</w:t>
      </w:r>
      <w:r w:rsidR="00A8304E">
        <w:t xml:space="preserve">s have been asked to wait for their new website so we will extend ours a bit to carry us over. </w:t>
      </w:r>
      <w:r w:rsidR="000808D2">
        <w:t>Idea for publicity: drop u3a publicity onto</w:t>
      </w:r>
      <w:r w:rsidR="00CD1FC4">
        <w:t xml:space="preserve"> other</w:t>
      </w:r>
      <w:r w:rsidR="000808D2">
        <w:t xml:space="preserve"> local sites. </w:t>
      </w:r>
      <w:r w:rsidR="00055B8E">
        <w:t xml:space="preserve">This might be more effective that having our own public Facebook group. </w:t>
      </w:r>
      <w:r w:rsidR="00116A12">
        <w:t xml:space="preserve"> </w:t>
      </w:r>
    </w:p>
    <w:p w14:paraId="712E8596" w14:textId="519EF2A7" w:rsidR="00DD097D" w:rsidRDefault="00DD097D" w:rsidP="00FA2C1B">
      <w:pPr>
        <w:pStyle w:val="ListParagraph"/>
        <w:numPr>
          <w:ilvl w:val="0"/>
          <w:numId w:val="8"/>
        </w:numPr>
      </w:pPr>
      <w:r>
        <w:t xml:space="preserve">National Link Meeting. </w:t>
      </w:r>
      <w:r w:rsidR="0003245E">
        <w:t>Poor publicity but 3 national subject advisors spoke well. The creative writing newsletter has been sent out to all chairs to share with group leaders. There is so much available nationally including Interest Groups Online for £12 a year. Best kept u3a secrets!</w:t>
      </w:r>
      <w:r w:rsidR="001B7342">
        <w:t xml:space="preserve"> Could be a huge boost for local groups.</w:t>
      </w:r>
    </w:p>
    <w:p w14:paraId="054B4493" w14:textId="77777777" w:rsidR="00FA2C1B" w:rsidRDefault="00FA2C1B" w:rsidP="00FA2C1B">
      <w:pPr>
        <w:pStyle w:val="ListParagraph"/>
      </w:pPr>
    </w:p>
    <w:p w14:paraId="339276BF" w14:textId="77777777" w:rsidR="00FA2C1B" w:rsidRDefault="00FA2C1B" w:rsidP="00FA2C1B">
      <w:pPr>
        <w:pStyle w:val="ListParagraph"/>
        <w:numPr>
          <w:ilvl w:val="0"/>
          <w:numId w:val="6"/>
        </w:numPr>
      </w:pPr>
      <w:r>
        <w:t>Study Day Wednesday 27</w:t>
      </w:r>
      <w:r w:rsidRPr="0010097D">
        <w:rPr>
          <w:vertAlign w:val="superscript"/>
        </w:rPr>
        <w:t>th</w:t>
      </w:r>
      <w:r>
        <w:t xml:space="preserve"> March 2024 at the </w:t>
      </w:r>
      <w:proofErr w:type="gramStart"/>
      <w:r>
        <w:t>Friars</w:t>
      </w:r>
      <w:proofErr w:type="gramEnd"/>
      <w:r>
        <w:t xml:space="preserve"> </w:t>
      </w:r>
    </w:p>
    <w:p w14:paraId="37257436" w14:textId="29CCC6EE" w:rsidR="00547674" w:rsidRDefault="00547674" w:rsidP="00FA2C1B">
      <w:pPr>
        <w:pStyle w:val="ListParagraph"/>
        <w:numPr>
          <w:ilvl w:val="0"/>
          <w:numId w:val="9"/>
        </w:numPr>
      </w:pPr>
      <w:r>
        <w:t xml:space="preserve">We have looked at alternative locations but cannot find anything more suitable than The Friars. </w:t>
      </w:r>
    </w:p>
    <w:p w14:paraId="14E251D5" w14:textId="4B8E64C8" w:rsidR="00FA2C1B" w:rsidRDefault="00CD1FC4" w:rsidP="00FA2C1B">
      <w:pPr>
        <w:pStyle w:val="ListParagraph"/>
        <w:numPr>
          <w:ilvl w:val="0"/>
          <w:numId w:val="9"/>
        </w:numPr>
      </w:pPr>
      <w:r>
        <w:t xml:space="preserve">The feeling was that whilst it might be more relevant to some </w:t>
      </w:r>
      <w:proofErr w:type="gramStart"/>
      <w:r>
        <w:t>that others</w:t>
      </w:r>
      <w:proofErr w:type="gramEnd"/>
      <w:r>
        <w:t xml:space="preserve"> depending on the topics, we would like it o</w:t>
      </w:r>
      <w:r w:rsidR="00B371E5">
        <w:t xml:space="preserve">pen to all committee members. </w:t>
      </w:r>
      <w:r>
        <w:t xml:space="preserve">Whilst </w:t>
      </w:r>
      <w:r w:rsidR="00CF003A">
        <w:t>we are limited for numbers, w</w:t>
      </w:r>
      <w:r w:rsidR="00B371E5">
        <w:t>e</w:t>
      </w:r>
      <w:r w:rsidR="00FA2C1B">
        <w:t xml:space="preserve"> can cater for 2+ from each u3a. </w:t>
      </w:r>
    </w:p>
    <w:p w14:paraId="65BF4DAF" w14:textId="77777777" w:rsidR="00CF003A" w:rsidRDefault="002F123D" w:rsidP="00FA2C1B">
      <w:pPr>
        <w:pStyle w:val="ListParagraph"/>
        <w:numPr>
          <w:ilvl w:val="0"/>
          <w:numId w:val="9"/>
        </w:numPr>
      </w:pPr>
      <w:r>
        <w:lastRenderedPageBreak/>
        <w:t>Ideas for t</w:t>
      </w:r>
      <w:r w:rsidR="00FA2C1B">
        <w:t>opics</w:t>
      </w:r>
      <w:r>
        <w:t xml:space="preserve">: </w:t>
      </w:r>
    </w:p>
    <w:p w14:paraId="270063E1" w14:textId="3DFBA2AF" w:rsidR="00C24CE8" w:rsidRDefault="00C24CE8" w:rsidP="00CF003A">
      <w:pPr>
        <w:pStyle w:val="ListParagraph"/>
      </w:pPr>
      <w:r>
        <w:t xml:space="preserve">Publicity - </w:t>
      </w:r>
      <w:r w:rsidR="00C722B9">
        <w:t xml:space="preserve">U3as talking about how they promote their u3a? </w:t>
      </w:r>
      <w:proofErr w:type="spellStart"/>
      <w:proofErr w:type="gramStart"/>
      <w:r w:rsidR="00C722B9">
        <w:t>eg</w:t>
      </w:r>
      <w:proofErr w:type="spellEnd"/>
      <w:proofErr w:type="gramEnd"/>
      <w:r w:rsidR="00C722B9">
        <w:t xml:space="preserve"> Alan from Gravesend. </w:t>
      </w:r>
      <w:r w:rsidR="001609C4">
        <w:t>We note that the Third Age Trust was mandated to publicise u3a nationally by the AGM. Recruitment</w:t>
      </w:r>
      <w:r w:rsidR="008C057E" w:rsidRPr="008C057E">
        <w:t xml:space="preserve"> </w:t>
      </w:r>
      <w:r w:rsidR="008C057E">
        <w:t xml:space="preserve">of new committee members </w:t>
      </w:r>
      <w:proofErr w:type="spellStart"/>
      <w:proofErr w:type="gramStart"/>
      <w:r w:rsidR="008C057E">
        <w:t>eg</w:t>
      </w:r>
      <w:proofErr w:type="spellEnd"/>
      <w:proofErr w:type="gramEnd"/>
      <w:r w:rsidR="008C057E">
        <w:t xml:space="preserve"> grab people in your group. </w:t>
      </w:r>
    </w:p>
    <w:p w14:paraId="1A62C1A2" w14:textId="77777777" w:rsidR="008C057E" w:rsidRDefault="00C24CE8" w:rsidP="00CF003A">
      <w:pPr>
        <w:pStyle w:val="ListParagraph"/>
      </w:pPr>
      <w:r>
        <w:t xml:space="preserve">National resources available but under-used </w:t>
      </w:r>
      <w:proofErr w:type="spellStart"/>
      <w:proofErr w:type="gramStart"/>
      <w:r>
        <w:t>eg</w:t>
      </w:r>
      <w:proofErr w:type="spellEnd"/>
      <w:proofErr w:type="gramEnd"/>
      <w:r>
        <w:t xml:space="preserve"> </w:t>
      </w:r>
      <w:proofErr w:type="spellStart"/>
      <w:r w:rsidR="00C722B9">
        <w:t>Hilvary</w:t>
      </w:r>
      <w:proofErr w:type="spellEnd"/>
      <w:r w:rsidR="00C722B9">
        <w:t xml:space="preserve"> </w:t>
      </w:r>
      <w:r w:rsidR="001609C4">
        <w:t xml:space="preserve">talking </w:t>
      </w:r>
      <w:r w:rsidR="00C722B9">
        <w:t xml:space="preserve">about </w:t>
      </w:r>
      <w:r w:rsidR="00375CE3">
        <w:t>content of national link meeting.</w:t>
      </w:r>
      <w:r w:rsidR="00410697">
        <w:t xml:space="preserve"> </w:t>
      </w:r>
    </w:p>
    <w:p w14:paraId="0869134A" w14:textId="0260F23E" w:rsidR="00FA2C1B" w:rsidRDefault="008C057E" w:rsidP="00105097">
      <w:pPr>
        <w:pStyle w:val="ListParagraph"/>
      </w:pPr>
      <w:r>
        <w:t xml:space="preserve">We decided that a variety of topics during the day would be best. Any further </w:t>
      </w:r>
      <w:r w:rsidR="00E74A2B">
        <w:t xml:space="preserve">ideas please send to </w:t>
      </w:r>
      <w:hyperlink r:id="rId7" w:history="1">
        <w:r w:rsidR="00E74A2B" w:rsidRPr="003F277F">
          <w:rPr>
            <w:rStyle w:val="Hyperlink"/>
          </w:rPr>
          <w:t>Eleanor.brooks1661@gmail.com</w:t>
        </w:r>
      </w:hyperlink>
      <w:r w:rsidR="00E74A2B">
        <w:t xml:space="preserve"> </w:t>
      </w:r>
    </w:p>
    <w:p w14:paraId="364C453E" w14:textId="77777777" w:rsidR="00105097" w:rsidRDefault="00105097" w:rsidP="00105097">
      <w:pPr>
        <w:pStyle w:val="ListParagraph"/>
      </w:pPr>
    </w:p>
    <w:p w14:paraId="4215B122" w14:textId="77777777" w:rsidR="00FA2C1B" w:rsidRDefault="00FA2C1B" w:rsidP="00FA2C1B">
      <w:pPr>
        <w:pStyle w:val="ListParagraph"/>
        <w:numPr>
          <w:ilvl w:val="0"/>
          <w:numId w:val="6"/>
        </w:numPr>
      </w:pPr>
      <w:r>
        <w:t>Question and answer session on committees</w:t>
      </w:r>
    </w:p>
    <w:p w14:paraId="5539487B" w14:textId="77777777" w:rsidR="00FA2C1B" w:rsidRPr="00762147" w:rsidRDefault="00FA2C1B" w:rsidP="00FA2C1B">
      <w:pPr>
        <w:pStyle w:val="ListParagraph"/>
        <w:numPr>
          <w:ilvl w:val="0"/>
          <w:numId w:val="10"/>
        </w:numPr>
        <w:rPr>
          <w:b/>
          <w:bCs/>
        </w:rPr>
      </w:pPr>
      <w:r w:rsidRPr="00762147">
        <w:rPr>
          <w:b/>
          <w:bCs/>
        </w:rPr>
        <w:t xml:space="preserve">What is the best thing to do to reward volunteers? Is it </w:t>
      </w:r>
      <w:proofErr w:type="gramStart"/>
      <w:r w:rsidRPr="00762147">
        <w:rPr>
          <w:b/>
          <w:bCs/>
        </w:rPr>
        <w:t>in order to</w:t>
      </w:r>
      <w:proofErr w:type="gramEnd"/>
      <w:r w:rsidRPr="00762147">
        <w:rPr>
          <w:b/>
          <w:bCs/>
        </w:rPr>
        <w:t xml:space="preserve"> take them out for a meal? </w:t>
      </w:r>
    </w:p>
    <w:p w14:paraId="4B3482A8" w14:textId="64353487" w:rsidR="00410697" w:rsidRDefault="00410697" w:rsidP="00410697">
      <w:pPr>
        <w:pStyle w:val="ListParagraph"/>
      </w:pPr>
      <w:r>
        <w:t xml:space="preserve">Malling: group leaders thank you lunch paid for </w:t>
      </w:r>
      <w:r w:rsidR="002744A2">
        <w:t xml:space="preserve">by u3a funds. </w:t>
      </w:r>
    </w:p>
    <w:p w14:paraId="330CCE32" w14:textId="635C37BE" w:rsidR="00BA4A9D" w:rsidRDefault="00762147" w:rsidP="00410697">
      <w:pPr>
        <w:pStyle w:val="ListParagraph"/>
      </w:pPr>
      <w:r>
        <w:t>Treasurer</w:t>
      </w:r>
      <w:r w:rsidR="00BA4A9D">
        <w:t xml:space="preserve">: yes, the </w:t>
      </w:r>
      <w:r w:rsidR="008A3401">
        <w:t xml:space="preserve">finance section on the </w:t>
      </w:r>
      <w:r w:rsidR="00BA4A9D">
        <w:t xml:space="preserve">national website says this is okay. </w:t>
      </w:r>
    </w:p>
    <w:p w14:paraId="7CCFC526" w14:textId="05E92E14" w:rsidR="00BA4A9D" w:rsidRDefault="008A3401" w:rsidP="00410697">
      <w:pPr>
        <w:pStyle w:val="ListParagraph"/>
      </w:pPr>
      <w:r>
        <w:t>Tonbridge</w:t>
      </w:r>
      <w:r w:rsidR="00AC6E1E">
        <w:t xml:space="preserve">: annual session for group coordinators for lunch. Presentation first </w:t>
      </w:r>
    </w:p>
    <w:p w14:paraId="7018B90C" w14:textId="7398DAD3" w:rsidR="00AC6E1E" w:rsidRDefault="00AC6E1E" w:rsidP="00410697">
      <w:pPr>
        <w:pStyle w:val="ListParagraph"/>
      </w:pPr>
      <w:r>
        <w:t xml:space="preserve">Gravesend: </w:t>
      </w:r>
      <w:r w:rsidR="00647FB6">
        <w:t xml:space="preserve">all volunteers include newsletter editors etc to village hall and have a buffet. </w:t>
      </w:r>
    </w:p>
    <w:p w14:paraId="1A12595D" w14:textId="1E627A9B" w:rsidR="00105097" w:rsidRDefault="00927B2C" w:rsidP="00105097">
      <w:pPr>
        <w:pStyle w:val="ListParagraph"/>
      </w:pPr>
      <w:r>
        <w:t xml:space="preserve">Tunbridge Wells: all </w:t>
      </w:r>
      <w:r w:rsidR="003259A9">
        <w:t xml:space="preserve">140 </w:t>
      </w:r>
      <w:r>
        <w:t>volunteers</w:t>
      </w:r>
      <w:r w:rsidR="00BB058F">
        <w:t xml:space="preserve"> </w:t>
      </w:r>
      <w:r w:rsidR="003259A9">
        <w:t xml:space="preserve">invited to a lunch. </w:t>
      </w:r>
      <w:r>
        <w:t xml:space="preserve"> </w:t>
      </w:r>
    </w:p>
    <w:p w14:paraId="119E7C70" w14:textId="77777777" w:rsidR="00FA2C1B" w:rsidRPr="008A3401" w:rsidRDefault="00FA2C1B" w:rsidP="00FA2C1B">
      <w:pPr>
        <w:pStyle w:val="ListParagraph"/>
        <w:numPr>
          <w:ilvl w:val="0"/>
          <w:numId w:val="10"/>
        </w:numPr>
        <w:rPr>
          <w:b/>
          <w:bCs/>
        </w:rPr>
      </w:pPr>
      <w:r w:rsidRPr="008A3401">
        <w:rPr>
          <w:b/>
          <w:bCs/>
        </w:rPr>
        <w:t>We want to put together an advertising campaign, but are disappointed in the A5 leaflets, available to customise, from the Branding Centre.   Would there be any objection to us creating our own local poster, using the u3a coloured logo and the “Learn Laugh and Live” slogan? </w:t>
      </w:r>
    </w:p>
    <w:p w14:paraId="754A9493" w14:textId="225B2C3B" w:rsidR="00E17E02" w:rsidRDefault="002632A4" w:rsidP="002632A4">
      <w:pPr>
        <w:ind w:left="720"/>
      </w:pPr>
      <w:r>
        <w:t xml:space="preserve">Carole Dickenson: </w:t>
      </w:r>
      <w:r w:rsidR="00B67482">
        <w:t>care! The Brand Centre and logo</w:t>
      </w:r>
      <w:r w:rsidR="00DB585A">
        <w:t xml:space="preserve">s have conditions. Please get back to </w:t>
      </w:r>
      <w:r w:rsidR="00AC11A9">
        <w:t xml:space="preserve">national and </w:t>
      </w:r>
      <w:r w:rsidR="00EF1999">
        <w:t xml:space="preserve">say they need improving! </w:t>
      </w:r>
      <w:r w:rsidR="00E90E45">
        <w:t xml:space="preserve">How much </w:t>
      </w:r>
      <w:r w:rsidR="00F20716">
        <w:t>impact do posters have? Is social media more effective?</w:t>
      </w:r>
    </w:p>
    <w:p w14:paraId="4586368E" w14:textId="089269D4" w:rsidR="00E03AF4" w:rsidRDefault="00E03AF4" w:rsidP="002632A4">
      <w:pPr>
        <w:ind w:left="720"/>
      </w:pPr>
      <w:r>
        <w:t xml:space="preserve">Jenny: you can work with national u3a to make sure you follow the guidelines. </w:t>
      </w:r>
      <w:r w:rsidR="00943655">
        <w:t xml:space="preserve">This happened in </w:t>
      </w:r>
      <w:proofErr w:type="spellStart"/>
      <w:r w:rsidR="00943655">
        <w:t>Bearsted</w:t>
      </w:r>
      <w:proofErr w:type="spellEnd"/>
      <w:r w:rsidR="00943655">
        <w:t>.</w:t>
      </w:r>
    </w:p>
    <w:p w14:paraId="3BADD22C" w14:textId="0150EEB5" w:rsidR="00943655" w:rsidRDefault="00CF28ED" w:rsidP="002632A4">
      <w:pPr>
        <w:ind w:left="720"/>
      </w:pPr>
      <w:r>
        <w:t>Gravesend have made their own</w:t>
      </w:r>
      <w:r w:rsidR="006111D4">
        <w:t xml:space="preserve"> and give them to group leaders to give to members to distribute</w:t>
      </w:r>
      <w:r>
        <w:t>.</w:t>
      </w:r>
      <w:r w:rsidR="006111D4">
        <w:t xml:space="preserve"> Deliberately targeted barbers to attract more men. </w:t>
      </w:r>
      <w:r>
        <w:t xml:space="preserve"> </w:t>
      </w:r>
    </w:p>
    <w:p w14:paraId="310B2AEA" w14:textId="26B55FF6" w:rsidR="00C51DF7" w:rsidRDefault="00C51DF7" w:rsidP="002632A4">
      <w:pPr>
        <w:ind w:left="720"/>
      </w:pPr>
      <w:r>
        <w:t>Jenny: you can download the logo to use on your own posters.</w:t>
      </w:r>
    </w:p>
    <w:p w14:paraId="2E03FF7C" w14:textId="75FBBE2E" w:rsidR="00F016DE" w:rsidRPr="00F016DE" w:rsidRDefault="00F016DE" w:rsidP="002632A4">
      <w:pPr>
        <w:ind w:left="720"/>
        <w:rPr>
          <w:b/>
          <w:bCs/>
        </w:rPr>
      </w:pPr>
      <w:r w:rsidRPr="00F016DE">
        <w:rPr>
          <w:b/>
          <w:bCs/>
        </w:rPr>
        <w:t xml:space="preserve">How do you ensure compliance? </w:t>
      </w:r>
    </w:p>
    <w:p w14:paraId="420DFA93" w14:textId="77777777" w:rsidR="00F016DE" w:rsidRDefault="00F016DE" w:rsidP="00F016DE">
      <w:r>
        <w:t xml:space="preserve">Some people have a role holder such as vice chair, business secretary. </w:t>
      </w:r>
    </w:p>
    <w:p w14:paraId="25668260" w14:textId="3493570B" w:rsidR="00F016DE" w:rsidRDefault="00F016DE" w:rsidP="00262B42">
      <w:r>
        <w:t xml:space="preserve">Some put all the policies on once a year. </w:t>
      </w:r>
    </w:p>
    <w:p w14:paraId="56644BA2" w14:textId="77777777" w:rsidR="002632A4" w:rsidRDefault="002632A4" w:rsidP="002632A4">
      <w:pPr>
        <w:ind w:left="720"/>
      </w:pPr>
    </w:p>
    <w:p w14:paraId="7B15D4F3" w14:textId="77777777" w:rsidR="00194746" w:rsidRDefault="00E17E02" w:rsidP="00BA4661">
      <w:r>
        <w:rPr>
          <w:noProof/>
        </w:rPr>
        <w:drawing>
          <wp:anchor distT="0" distB="0" distL="114300" distR="114300" simplePos="0" relativeHeight="251658240" behindDoc="0" locked="0" layoutInCell="1" allowOverlap="1" wp14:anchorId="6E97916E" wp14:editId="3BDF89EB">
            <wp:simplePos x="0" y="0"/>
            <wp:positionH relativeFrom="column">
              <wp:posOffset>0</wp:posOffset>
            </wp:positionH>
            <wp:positionV relativeFrom="paragraph">
              <wp:posOffset>-1905</wp:posOffset>
            </wp:positionV>
            <wp:extent cx="749300" cy="749300"/>
            <wp:effectExtent l="0" t="0" r="0" b="0"/>
            <wp:wrapThrough wrapText="bothSides">
              <wp:wrapPolygon edited="0">
                <wp:start x="0" y="0"/>
                <wp:lineTo x="0" y="20868"/>
                <wp:lineTo x="20868" y="20868"/>
                <wp:lineTo x="20868" y="0"/>
                <wp:lineTo x="0" y="0"/>
              </wp:wrapPolygon>
            </wp:wrapThrough>
            <wp:docPr id="1396787077" name="Picture 1" descr="Sticker of a Cartoon Great Idea Light Bulb Symbol Stock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er of a Cartoon Great Idea Light Bulb Symbol Stock Vecto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anchor>
        </w:drawing>
      </w:r>
      <w:r w:rsidR="00BA4661">
        <w:t>Good idea of the day to Alan for Gravesend</w:t>
      </w:r>
      <w:r w:rsidR="00837268">
        <w:t xml:space="preserve">: </w:t>
      </w:r>
    </w:p>
    <w:p w14:paraId="034AC414" w14:textId="5117DD23" w:rsidR="00BA4661" w:rsidRDefault="00194746" w:rsidP="00975AC8">
      <w:r>
        <w:t xml:space="preserve">Advertise in the barbers if you want to attract more men! </w:t>
      </w:r>
    </w:p>
    <w:p w14:paraId="4E2D0A9E" w14:textId="77777777" w:rsidR="008E606B" w:rsidRDefault="008E606B" w:rsidP="00975AC8"/>
    <w:p w14:paraId="57354446" w14:textId="2F6B6AEF" w:rsidR="00471520" w:rsidRDefault="00795073" w:rsidP="00975AC8">
      <w:r>
        <w:t xml:space="preserve">FUTURE </w:t>
      </w:r>
      <w:r w:rsidR="00F016DE">
        <w:t>DATES</w:t>
      </w:r>
    </w:p>
    <w:p w14:paraId="4AB755C2" w14:textId="44274E7C" w:rsidR="00F016DE" w:rsidRDefault="00F016DE" w:rsidP="00975AC8">
      <w:r>
        <w:t xml:space="preserve">March </w:t>
      </w:r>
      <w:r w:rsidR="00F7770E">
        <w:t>27</w:t>
      </w:r>
      <w:r w:rsidR="00F7770E" w:rsidRPr="00F7770E">
        <w:rPr>
          <w:vertAlign w:val="superscript"/>
        </w:rPr>
        <w:t>th</w:t>
      </w:r>
      <w:r w:rsidR="00F7770E">
        <w:t xml:space="preserve"> STUDY DAY and AGM</w:t>
      </w:r>
    </w:p>
    <w:p w14:paraId="016DF30B" w14:textId="1D658148" w:rsidR="00795073" w:rsidRDefault="00B7247A" w:rsidP="00975AC8">
      <w:r>
        <w:t>July 4</w:t>
      </w:r>
      <w:r w:rsidRPr="00B7247A">
        <w:rPr>
          <w:vertAlign w:val="superscript"/>
        </w:rPr>
        <w:t>th</w:t>
      </w:r>
      <w:r>
        <w:t xml:space="preserve"> Summer Meeting</w:t>
      </w:r>
    </w:p>
    <w:sectPr w:rsidR="00795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1F9D"/>
    <w:multiLevelType w:val="hybridMultilevel"/>
    <w:tmpl w:val="98B60522"/>
    <w:lvl w:ilvl="0" w:tplc="F3244962">
      <w:start w:val="2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A61FC1"/>
    <w:multiLevelType w:val="hybridMultilevel"/>
    <w:tmpl w:val="26EEFBDA"/>
    <w:lvl w:ilvl="0" w:tplc="DF62665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26445B"/>
    <w:multiLevelType w:val="hybridMultilevel"/>
    <w:tmpl w:val="CE30A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FD7E81"/>
    <w:multiLevelType w:val="hybridMultilevel"/>
    <w:tmpl w:val="D1F2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A1E0E"/>
    <w:multiLevelType w:val="hybridMultilevel"/>
    <w:tmpl w:val="5404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D3533E"/>
    <w:multiLevelType w:val="hybridMultilevel"/>
    <w:tmpl w:val="A29A5C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1B511F"/>
    <w:multiLevelType w:val="hybridMultilevel"/>
    <w:tmpl w:val="9B98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3F2BEC"/>
    <w:multiLevelType w:val="hybridMultilevel"/>
    <w:tmpl w:val="C4882DA4"/>
    <w:lvl w:ilvl="0" w:tplc="473AF09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383237"/>
    <w:multiLevelType w:val="hybridMultilevel"/>
    <w:tmpl w:val="DD3CC9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5232EB"/>
    <w:multiLevelType w:val="hybridMultilevel"/>
    <w:tmpl w:val="50809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7546478">
    <w:abstractNumId w:val="7"/>
  </w:num>
  <w:num w:numId="2" w16cid:durableId="368845638">
    <w:abstractNumId w:val="5"/>
  </w:num>
  <w:num w:numId="3" w16cid:durableId="1316685956">
    <w:abstractNumId w:val="8"/>
  </w:num>
  <w:num w:numId="4" w16cid:durableId="955991887">
    <w:abstractNumId w:val="1"/>
  </w:num>
  <w:num w:numId="5" w16cid:durableId="1789932523">
    <w:abstractNumId w:val="0"/>
  </w:num>
  <w:num w:numId="6" w16cid:durableId="546334242">
    <w:abstractNumId w:val="2"/>
  </w:num>
  <w:num w:numId="7" w16cid:durableId="462430917">
    <w:abstractNumId w:val="4"/>
  </w:num>
  <w:num w:numId="8" w16cid:durableId="166747018">
    <w:abstractNumId w:val="3"/>
  </w:num>
  <w:num w:numId="9" w16cid:durableId="557519952">
    <w:abstractNumId w:val="9"/>
  </w:num>
  <w:num w:numId="10" w16cid:durableId="19298469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C63"/>
    <w:rsid w:val="0000409A"/>
    <w:rsid w:val="00021140"/>
    <w:rsid w:val="00030BAC"/>
    <w:rsid w:val="00030D0D"/>
    <w:rsid w:val="0003245E"/>
    <w:rsid w:val="0003656D"/>
    <w:rsid w:val="00047167"/>
    <w:rsid w:val="000552B7"/>
    <w:rsid w:val="00055B8E"/>
    <w:rsid w:val="00067115"/>
    <w:rsid w:val="000808D2"/>
    <w:rsid w:val="00085324"/>
    <w:rsid w:val="000956A7"/>
    <w:rsid w:val="000B2A23"/>
    <w:rsid w:val="000C2DD2"/>
    <w:rsid w:val="000C4E63"/>
    <w:rsid w:val="000E3A65"/>
    <w:rsid w:val="000E3E8B"/>
    <w:rsid w:val="000E7D59"/>
    <w:rsid w:val="00105097"/>
    <w:rsid w:val="00116A12"/>
    <w:rsid w:val="00147E78"/>
    <w:rsid w:val="0015579D"/>
    <w:rsid w:val="001609C4"/>
    <w:rsid w:val="001738D3"/>
    <w:rsid w:val="00175316"/>
    <w:rsid w:val="00194746"/>
    <w:rsid w:val="001A35A5"/>
    <w:rsid w:val="001B7342"/>
    <w:rsid w:val="001C3C33"/>
    <w:rsid w:val="001C450A"/>
    <w:rsid w:val="001D742E"/>
    <w:rsid w:val="001F3258"/>
    <w:rsid w:val="002111D7"/>
    <w:rsid w:val="00234051"/>
    <w:rsid w:val="00262B42"/>
    <w:rsid w:val="002632A4"/>
    <w:rsid w:val="002744A2"/>
    <w:rsid w:val="002808D6"/>
    <w:rsid w:val="002861FD"/>
    <w:rsid w:val="00294F14"/>
    <w:rsid w:val="00297A77"/>
    <w:rsid w:val="002A4A7D"/>
    <w:rsid w:val="002A6AD6"/>
    <w:rsid w:val="002B2445"/>
    <w:rsid w:val="002D73E6"/>
    <w:rsid w:val="002F123D"/>
    <w:rsid w:val="002F7D4E"/>
    <w:rsid w:val="00307DC1"/>
    <w:rsid w:val="00310DD9"/>
    <w:rsid w:val="003259A9"/>
    <w:rsid w:val="003312D4"/>
    <w:rsid w:val="00375CE3"/>
    <w:rsid w:val="003869A0"/>
    <w:rsid w:val="00391C84"/>
    <w:rsid w:val="003A3763"/>
    <w:rsid w:val="003A7CFE"/>
    <w:rsid w:val="003D52D8"/>
    <w:rsid w:val="003E352D"/>
    <w:rsid w:val="00410697"/>
    <w:rsid w:val="004202BF"/>
    <w:rsid w:val="00426C67"/>
    <w:rsid w:val="0044157D"/>
    <w:rsid w:val="004645F8"/>
    <w:rsid w:val="00471520"/>
    <w:rsid w:val="00492906"/>
    <w:rsid w:val="00496799"/>
    <w:rsid w:val="004C1942"/>
    <w:rsid w:val="004D10F5"/>
    <w:rsid w:val="004F05CA"/>
    <w:rsid w:val="00504F92"/>
    <w:rsid w:val="00507F04"/>
    <w:rsid w:val="00526BEC"/>
    <w:rsid w:val="00543074"/>
    <w:rsid w:val="00547674"/>
    <w:rsid w:val="00554C63"/>
    <w:rsid w:val="0056797B"/>
    <w:rsid w:val="00584EF7"/>
    <w:rsid w:val="005A6803"/>
    <w:rsid w:val="005A6A1B"/>
    <w:rsid w:val="005B718C"/>
    <w:rsid w:val="005C1C80"/>
    <w:rsid w:val="005C21B8"/>
    <w:rsid w:val="005F1196"/>
    <w:rsid w:val="006064E6"/>
    <w:rsid w:val="006111D4"/>
    <w:rsid w:val="00615864"/>
    <w:rsid w:val="00616976"/>
    <w:rsid w:val="00617AE1"/>
    <w:rsid w:val="00647FB6"/>
    <w:rsid w:val="0065662B"/>
    <w:rsid w:val="00657F5E"/>
    <w:rsid w:val="00670ADD"/>
    <w:rsid w:val="006963E3"/>
    <w:rsid w:val="00697484"/>
    <w:rsid w:val="006976B9"/>
    <w:rsid w:val="006B14E9"/>
    <w:rsid w:val="006B7B5E"/>
    <w:rsid w:val="006D3BB0"/>
    <w:rsid w:val="0070399A"/>
    <w:rsid w:val="007330E4"/>
    <w:rsid w:val="007371CA"/>
    <w:rsid w:val="007455BD"/>
    <w:rsid w:val="00762147"/>
    <w:rsid w:val="00795073"/>
    <w:rsid w:val="007B3D91"/>
    <w:rsid w:val="007C7EBA"/>
    <w:rsid w:val="007D39DF"/>
    <w:rsid w:val="00807044"/>
    <w:rsid w:val="0081522C"/>
    <w:rsid w:val="00816BCB"/>
    <w:rsid w:val="00825663"/>
    <w:rsid w:val="00826A55"/>
    <w:rsid w:val="00837268"/>
    <w:rsid w:val="008567BC"/>
    <w:rsid w:val="0087491D"/>
    <w:rsid w:val="0088456C"/>
    <w:rsid w:val="00890314"/>
    <w:rsid w:val="00897A70"/>
    <w:rsid w:val="008A3401"/>
    <w:rsid w:val="008B4535"/>
    <w:rsid w:val="008C057E"/>
    <w:rsid w:val="008D457C"/>
    <w:rsid w:val="008E3276"/>
    <w:rsid w:val="008E606B"/>
    <w:rsid w:val="008F0EC6"/>
    <w:rsid w:val="008F2E6D"/>
    <w:rsid w:val="0091179E"/>
    <w:rsid w:val="00927B2C"/>
    <w:rsid w:val="00943655"/>
    <w:rsid w:val="00975AC8"/>
    <w:rsid w:val="009823CE"/>
    <w:rsid w:val="0099387A"/>
    <w:rsid w:val="009A0FDC"/>
    <w:rsid w:val="009A2163"/>
    <w:rsid w:val="009B48AC"/>
    <w:rsid w:val="009B61C5"/>
    <w:rsid w:val="009D6172"/>
    <w:rsid w:val="009E180C"/>
    <w:rsid w:val="009E1A75"/>
    <w:rsid w:val="009E2F5A"/>
    <w:rsid w:val="009E6150"/>
    <w:rsid w:val="009F29BB"/>
    <w:rsid w:val="009F5C1E"/>
    <w:rsid w:val="00A77534"/>
    <w:rsid w:val="00A8304E"/>
    <w:rsid w:val="00AB2D6E"/>
    <w:rsid w:val="00AB3E12"/>
    <w:rsid w:val="00AC11A9"/>
    <w:rsid w:val="00AC18EB"/>
    <w:rsid w:val="00AC6D83"/>
    <w:rsid w:val="00AC6E1E"/>
    <w:rsid w:val="00AD13AA"/>
    <w:rsid w:val="00AE36B3"/>
    <w:rsid w:val="00AF2F4D"/>
    <w:rsid w:val="00B06122"/>
    <w:rsid w:val="00B133FB"/>
    <w:rsid w:val="00B171D1"/>
    <w:rsid w:val="00B2313C"/>
    <w:rsid w:val="00B371E5"/>
    <w:rsid w:val="00B470C7"/>
    <w:rsid w:val="00B67482"/>
    <w:rsid w:val="00B7159B"/>
    <w:rsid w:val="00B7247A"/>
    <w:rsid w:val="00B726D4"/>
    <w:rsid w:val="00B7633F"/>
    <w:rsid w:val="00B85370"/>
    <w:rsid w:val="00B95F4D"/>
    <w:rsid w:val="00BA0337"/>
    <w:rsid w:val="00BA4661"/>
    <w:rsid w:val="00BA4A9D"/>
    <w:rsid w:val="00BA7EED"/>
    <w:rsid w:val="00BB058F"/>
    <w:rsid w:val="00BC3C0B"/>
    <w:rsid w:val="00BD6AE4"/>
    <w:rsid w:val="00BE1846"/>
    <w:rsid w:val="00BF374F"/>
    <w:rsid w:val="00BF38F1"/>
    <w:rsid w:val="00BF7C63"/>
    <w:rsid w:val="00C00A49"/>
    <w:rsid w:val="00C02D8D"/>
    <w:rsid w:val="00C06E86"/>
    <w:rsid w:val="00C14B69"/>
    <w:rsid w:val="00C14B7F"/>
    <w:rsid w:val="00C24CE8"/>
    <w:rsid w:val="00C310FF"/>
    <w:rsid w:val="00C43F72"/>
    <w:rsid w:val="00C45325"/>
    <w:rsid w:val="00C51DF7"/>
    <w:rsid w:val="00C55117"/>
    <w:rsid w:val="00C64E4C"/>
    <w:rsid w:val="00C65382"/>
    <w:rsid w:val="00C722B9"/>
    <w:rsid w:val="00C82ECC"/>
    <w:rsid w:val="00CC315F"/>
    <w:rsid w:val="00CD1FC4"/>
    <w:rsid w:val="00CE1005"/>
    <w:rsid w:val="00CE322A"/>
    <w:rsid w:val="00CF003A"/>
    <w:rsid w:val="00CF101E"/>
    <w:rsid w:val="00CF28ED"/>
    <w:rsid w:val="00CF397A"/>
    <w:rsid w:val="00D4377A"/>
    <w:rsid w:val="00D56D55"/>
    <w:rsid w:val="00D76D5F"/>
    <w:rsid w:val="00D77764"/>
    <w:rsid w:val="00D85005"/>
    <w:rsid w:val="00D9215F"/>
    <w:rsid w:val="00D97E28"/>
    <w:rsid w:val="00DA1AA6"/>
    <w:rsid w:val="00DA4E35"/>
    <w:rsid w:val="00DB3973"/>
    <w:rsid w:val="00DB57F3"/>
    <w:rsid w:val="00DB585A"/>
    <w:rsid w:val="00DB7824"/>
    <w:rsid w:val="00DD097D"/>
    <w:rsid w:val="00DE1D47"/>
    <w:rsid w:val="00DF4E98"/>
    <w:rsid w:val="00E03AF4"/>
    <w:rsid w:val="00E17E02"/>
    <w:rsid w:val="00E5550F"/>
    <w:rsid w:val="00E74A2B"/>
    <w:rsid w:val="00E90E45"/>
    <w:rsid w:val="00E92F63"/>
    <w:rsid w:val="00EC530C"/>
    <w:rsid w:val="00EE11ED"/>
    <w:rsid w:val="00EE6209"/>
    <w:rsid w:val="00EF1999"/>
    <w:rsid w:val="00EF327A"/>
    <w:rsid w:val="00F016DE"/>
    <w:rsid w:val="00F138A1"/>
    <w:rsid w:val="00F20716"/>
    <w:rsid w:val="00F25078"/>
    <w:rsid w:val="00F30045"/>
    <w:rsid w:val="00F4671C"/>
    <w:rsid w:val="00F7770E"/>
    <w:rsid w:val="00FA2C1B"/>
    <w:rsid w:val="00FB1ACD"/>
    <w:rsid w:val="00FC7592"/>
    <w:rsid w:val="00FF5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F902"/>
  <w15:chartTrackingRefBased/>
  <w15:docId w15:val="{9F5DADFC-DF59-4ABC-A5CD-EE63468B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4C6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179E"/>
    <w:rPr>
      <w:color w:val="0000FF"/>
      <w:u w:val="single"/>
    </w:rPr>
  </w:style>
  <w:style w:type="paragraph" w:styleId="ListParagraph">
    <w:name w:val="List Paragraph"/>
    <w:basedOn w:val="Normal"/>
    <w:uiPriority w:val="34"/>
    <w:qFormat/>
    <w:rsid w:val="0091179E"/>
    <w:pPr>
      <w:ind w:left="720"/>
      <w:contextualSpacing/>
    </w:pPr>
    <w:rPr>
      <w:kern w:val="0"/>
      <w14:ligatures w14:val="none"/>
    </w:rPr>
  </w:style>
  <w:style w:type="character" w:styleId="UnresolvedMention">
    <w:name w:val="Unresolved Mention"/>
    <w:basedOn w:val="DefaultParagraphFont"/>
    <w:uiPriority w:val="99"/>
    <w:semiHidden/>
    <w:unhideWhenUsed/>
    <w:rsid w:val="00AC6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Eleanor.brooks166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yspendragoniorwen@gmail.com" TargetMode="External"/><Relationship Id="rId5" Type="http://schemas.openxmlformats.org/officeDocument/2006/relationships/hyperlink" Target="mailto:berylmansell@btinterne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Brooks</dc:creator>
  <cp:keywords/>
  <dc:description/>
  <cp:lastModifiedBy>Eleanor Brooks</cp:lastModifiedBy>
  <cp:revision>130</cp:revision>
  <dcterms:created xsi:type="dcterms:W3CDTF">2023-11-18T06:05:00Z</dcterms:created>
  <dcterms:modified xsi:type="dcterms:W3CDTF">2023-12-03T19:57:00Z</dcterms:modified>
</cp:coreProperties>
</file>