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E107" w14:textId="7FA6B2F1" w:rsidR="000E7F2D" w:rsidRPr="000B4644" w:rsidRDefault="000E7F2D" w:rsidP="000B4644">
      <w:pPr>
        <w:rPr>
          <w:b/>
          <w:bCs/>
          <w:sz w:val="32"/>
          <w:szCs w:val="32"/>
        </w:rPr>
      </w:pPr>
      <w:r w:rsidRPr="000B4644">
        <w:rPr>
          <w:b/>
          <w:bCs/>
          <w:sz w:val="32"/>
          <w:szCs w:val="32"/>
        </w:rPr>
        <w:t>Minutes of the Kent u3a Network</w:t>
      </w:r>
    </w:p>
    <w:p w14:paraId="64890763" w14:textId="46AED55C" w:rsidR="000E7F2D" w:rsidRDefault="006B69E2">
      <w:r>
        <w:t xml:space="preserve">Held </w:t>
      </w:r>
      <w:r w:rsidR="000E7F2D">
        <w:t>Thursday 10</w:t>
      </w:r>
      <w:r w:rsidR="000E7F2D" w:rsidRPr="000E7F2D">
        <w:rPr>
          <w:vertAlign w:val="superscript"/>
        </w:rPr>
        <w:t>th</w:t>
      </w:r>
      <w:r w:rsidR="000E7F2D">
        <w:t xml:space="preserve"> March 2022 at 2pm over “Zoom”. </w:t>
      </w:r>
    </w:p>
    <w:p w14:paraId="68DEE695" w14:textId="7A0020DB" w:rsidR="006C3201" w:rsidRDefault="000E7F2D">
      <w:r>
        <w:t>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1276"/>
      </w:tblGrid>
      <w:tr w:rsidR="007C56D1" w:rsidRPr="001A6C22" w14:paraId="4E1ABBCF" w14:textId="77777777" w:rsidTr="007C56D1">
        <w:tc>
          <w:tcPr>
            <w:tcW w:w="3964" w:type="dxa"/>
          </w:tcPr>
          <w:p w14:paraId="5DFE920A" w14:textId="77777777" w:rsidR="007C56D1" w:rsidRPr="001A6C22" w:rsidRDefault="007C56D1" w:rsidP="00E46AFA">
            <w:pPr>
              <w:rPr>
                <w:b/>
                <w:bCs/>
              </w:rPr>
            </w:pPr>
            <w:r w:rsidRPr="001A6C22">
              <w:rPr>
                <w:b/>
                <w:bCs/>
              </w:rPr>
              <w:t xml:space="preserve">Committee </w:t>
            </w:r>
          </w:p>
        </w:tc>
        <w:tc>
          <w:tcPr>
            <w:tcW w:w="2268" w:type="dxa"/>
          </w:tcPr>
          <w:p w14:paraId="0A357815" w14:textId="77777777" w:rsidR="007C56D1" w:rsidRPr="001A6C22" w:rsidRDefault="007C56D1" w:rsidP="00E46AF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04C6711" w14:textId="77777777" w:rsidR="007C56D1" w:rsidRPr="001A6C22" w:rsidRDefault="007C56D1" w:rsidP="00E46AFA">
            <w:pPr>
              <w:rPr>
                <w:b/>
                <w:bCs/>
              </w:rPr>
            </w:pPr>
          </w:p>
        </w:tc>
      </w:tr>
      <w:tr w:rsidR="007C56D1" w14:paraId="5D093947" w14:textId="77777777" w:rsidTr="007C56D1">
        <w:tc>
          <w:tcPr>
            <w:tcW w:w="3964" w:type="dxa"/>
          </w:tcPr>
          <w:p w14:paraId="72A3DCB9" w14:textId="77777777" w:rsidR="007C56D1" w:rsidRDefault="007C56D1" w:rsidP="00E46AFA">
            <w:r>
              <w:t xml:space="preserve">Chair </w:t>
            </w:r>
          </w:p>
        </w:tc>
        <w:tc>
          <w:tcPr>
            <w:tcW w:w="2268" w:type="dxa"/>
          </w:tcPr>
          <w:p w14:paraId="13578DF6" w14:textId="77777777" w:rsidR="007C56D1" w:rsidRDefault="007C56D1" w:rsidP="00E46AFA">
            <w:r>
              <w:t>Carole Dickenson</w:t>
            </w:r>
          </w:p>
        </w:tc>
        <w:tc>
          <w:tcPr>
            <w:tcW w:w="1276" w:type="dxa"/>
          </w:tcPr>
          <w:p w14:paraId="20EDC773" w14:textId="77777777" w:rsidR="007C56D1" w:rsidRDefault="007C56D1" w:rsidP="00E46AFA">
            <w:r>
              <w:t xml:space="preserve">Present </w:t>
            </w:r>
          </w:p>
        </w:tc>
      </w:tr>
      <w:tr w:rsidR="007C56D1" w14:paraId="75C214F7" w14:textId="77777777" w:rsidTr="007C56D1">
        <w:tc>
          <w:tcPr>
            <w:tcW w:w="3964" w:type="dxa"/>
          </w:tcPr>
          <w:p w14:paraId="45E742F7" w14:textId="77777777" w:rsidR="007C56D1" w:rsidRDefault="007C56D1" w:rsidP="00E46AFA">
            <w:r>
              <w:t xml:space="preserve">Vice Chair and Trust volunteer </w:t>
            </w:r>
          </w:p>
        </w:tc>
        <w:tc>
          <w:tcPr>
            <w:tcW w:w="2268" w:type="dxa"/>
          </w:tcPr>
          <w:p w14:paraId="5400E654" w14:textId="77777777" w:rsidR="007C56D1" w:rsidRDefault="007C56D1" w:rsidP="00E46AFA">
            <w:r>
              <w:t xml:space="preserve">Sue </w:t>
            </w:r>
            <w:proofErr w:type="spellStart"/>
            <w:r>
              <w:t>Brimlow</w:t>
            </w:r>
            <w:proofErr w:type="spellEnd"/>
          </w:p>
        </w:tc>
        <w:tc>
          <w:tcPr>
            <w:tcW w:w="1276" w:type="dxa"/>
          </w:tcPr>
          <w:p w14:paraId="4191143C" w14:textId="77777777" w:rsidR="007C56D1" w:rsidRDefault="007C56D1" w:rsidP="00E46AFA">
            <w:r>
              <w:t xml:space="preserve">Present </w:t>
            </w:r>
          </w:p>
        </w:tc>
      </w:tr>
      <w:tr w:rsidR="007C56D1" w14:paraId="0B26FDD3" w14:textId="77777777" w:rsidTr="007C56D1">
        <w:tc>
          <w:tcPr>
            <w:tcW w:w="3964" w:type="dxa"/>
          </w:tcPr>
          <w:p w14:paraId="31AB3966" w14:textId="77777777" w:rsidR="007C56D1" w:rsidRDefault="007C56D1" w:rsidP="00E46AFA">
            <w:r>
              <w:t>Acting Treasurer</w:t>
            </w:r>
          </w:p>
        </w:tc>
        <w:tc>
          <w:tcPr>
            <w:tcW w:w="2268" w:type="dxa"/>
          </w:tcPr>
          <w:p w14:paraId="10C5C6AA" w14:textId="77777777" w:rsidR="007C56D1" w:rsidRDefault="007C56D1" w:rsidP="00E46AFA">
            <w:r>
              <w:t>Angela Howe</w:t>
            </w:r>
          </w:p>
        </w:tc>
        <w:tc>
          <w:tcPr>
            <w:tcW w:w="1276" w:type="dxa"/>
          </w:tcPr>
          <w:p w14:paraId="0E631B9D" w14:textId="77777777" w:rsidR="007C56D1" w:rsidRDefault="007C56D1" w:rsidP="00E46AFA">
            <w:r>
              <w:t xml:space="preserve">Present </w:t>
            </w:r>
          </w:p>
        </w:tc>
      </w:tr>
      <w:tr w:rsidR="007C56D1" w14:paraId="1FE669F5" w14:textId="77777777" w:rsidTr="007C56D1">
        <w:tc>
          <w:tcPr>
            <w:tcW w:w="3964" w:type="dxa"/>
          </w:tcPr>
          <w:p w14:paraId="71E44C6F" w14:textId="77777777" w:rsidR="007C56D1" w:rsidRDefault="007C56D1" w:rsidP="00E46AFA">
            <w:r>
              <w:t>Minutes and incoming secretary</w:t>
            </w:r>
          </w:p>
        </w:tc>
        <w:tc>
          <w:tcPr>
            <w:tcW w:w="2268" w:type="dxa"/>
          </w:tcPr>
          <w:p w14:paraId="5E5534C9" w14:textId="77777777" w:rsidR="007C56D1" w:rsidRDefault="007C56D1" w:rsidP="00E46AFA">
            <w:r>
              <w:t>Eleanor Brooks</w:t>
            </w:r>
          </w:p>
        </w:tc>
        <w:tc>
          <w:tcPr>
            <w:tcW w:w="1276" w:type="dxa"/>
          </w:tcPr>
          <w:p w14:paraId="05D6E39B" w14:textId="77777777" w:rsidR="007C56D1" w:rsidRDefault="007C56D1" w:rsidP="00E46AFA">
            <w:r>
              <w:t>Present</w:t>
            </w:r>
          </w:p>
        </w:tc>
      </w:tr>
      <w:tr w:rsidR="007C56D1" w14:paraId="7CF38241" w14:textId="77777777" w:rsidTr="007C56D1">
        <w:tc>
          <w:tcPr>
            <w:tcW w:w="3964" w:type="dxa"/>
          </w:tcPr>
          <w:p w14:paraId="657B9BC4" w14:textId="77777777" w:rsidR="007C56D1" w:rsidRDefault="007C56D1" w:rsidP="00E46AFA">
            <w:r>
              <w:t xml:space="preserve">Outgoing Secretary and Trust Volunteer </w:t>
            </w:r>
          </w:p>
        </w:tc>
        <w:tc>
          <w:tcPr>
            <w:tcW w:w="2268" w:type="dxa"/>
          </w:tcPr>
          <w:p w14:paraId="52139E25" w14:textId="77777777" w:rsidR="007C56D1" w:rsidRDefault="007C56D1" w:rsidP="00E46AFA">
            <w:r>
              <w:t>John Russell</w:t>
            </w:r>
          </w:p>
        </w:tc>
        <w:tc>
          <w:tcPr>
            <w:tcW w:w="1276" w:type="dxa"/>
          </w:tcPr>
          <w:p w14:paraId="55A6D984" w14:textId="77777777" w:rsidR="007C56D1" w:rsidRDefault="007C56D1" w:rsidP="00E46AFA">
            <w:r>
              <w:t>Present</w:t>
            </w:r>
          </w:p>
        </w:tc>
      </w:tr>
      <w:tr w:rsidR="007C56D1" w14:paraId="432B18C7" w14:textId="77777777" w:rsidTr="007C56D1">
        <w:tc>
          <w:tcPr>
            <w:tcW w:w="3964" w:type="dxa"/>
          </w:tcPr>
          <w:p w14:paraId="24D8E7A2" w14:textId="77777777" w:rsidR="007C56D1" w:rsidRDefault="007C56D1" w:rsidP="00E46AFA">
            <w:r>
              <w:t>Regional Trustee</w:t>
            </w:r>
          </w:p>
        </w:tc>
        <w:tc>
          <w:tcPr>
            <w:tcW w:w="2268" w:type="dxa"/>
          </w:tcPr>
          <w:p w14:paraId="303AFA9C" w14:textId="77777777" w:rsidR="007C56D1" w:rsidRDefault="007C56D1" w:rsidP="00E46AFA">
            <w:r>
              <w:t xml:space="preserve">Susie Berry </w:t>
            </w:r>
          </w:p>
        </w:tc>
        <w:tc>
          <w:tcPr>
            <w:tcW w:w="1276" w:type="dxa"/>
          </w:tcPr>
          <w:p w14:paraId="61ACF475" w14:textId="77777777" w:rsidR="007C56D1" w:rsidRDefault="007C56D1" w:rsidP="00E46AFA">
            <w:r>
              <w:t>Present</w:t>
            </w:r>
          </w:p>
        </w:tc>
      </w:tr>
    </w:tbl>
    <w:p w14:paraId="4C26563B" w14:textId="77777777" w:rsidR="007C56D1" w:rsidRDefault="007C56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3402"/>
      </w:tblGrid>
      <w:tr w:rsidR="0030651A" w:rsidRPr="001A6C22" w14:paraId="5C1A58F0" w14:textId="77777777" w:rsidTr="00BF1387">
        <w:tc>
          <w:tcPr>
            <w:tcW w:w="2405" w:type="dxa"/>
          </w:tcPr>
          <w:p w14:paraId="25203829" w14:textId="560D6FEC" w:rsidR="0030651A" w:rsidRPr="001A6C22" w:rsidRDefault="0030651A">
            <w:pPr>
              <w:rPr>
                <w:b/>
                <w:bCs/>
              </w:rPr>
            </w:pPr>
            <w:r w:rsidRPr="001A6C22">
              <w:rPr>
                <w:b/>
                <w:bCs/>
              </w:rPr>
              <w:t xml:space="preserve">U3a </w:t>
            </w:r>
          </w:p>
        </w:tc>
        <w:tc>
          <w:tcPr>
            <w:tcW w:w="2268" w:type="dxa"/>
          </w:tcPr>
          <w:p w14:paraId="60173D1B" w14:textId="77777777" w:rsidR="0030651A" w:rsidRPr="001A6C22" w:rsidRDefault="0030651A" w:rsidP="0030651A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6902832" w14:textId="77777777" w:rsidR="0030651A" w:rsidRPr="001A6C22" w:rsidRDefault="0030651A">
            <w:pPr>
              <w:rPr>
                <w:b/>
                <w:bCs/>
              </w:rPr>
            </w:pPr>
          </w:p>
        </w:tc>
      </w:tr>
      <w:tr w:rsidR="0030651A" w14:paraId="77F80128" w14:textId="77777777" w:rsidTr="00BF1387">
        <w:tc>
          <w:tcPr>
            <w:tcW w:w="2405" w:type="dxa"/>
          </w:tcPr>
          <w:p w14:paraId="79D2DC0E" w14:textId="01C74791" w:rsidR="0030651A" w:rsidRDefault="0030651A">
            <w:r>
              <w:t>Ashford and Wye</w:t>
            </w:r>
          </w:p>
        </w:tc>
        <w:tc>
          <w:tcPr>
            <w:tcW w:w="2268" w:type="dxa"/>
          </w:tcPr>
          <w:p w14:paraId="2951025E" w14:textId="34E0F5C6" w:rsidR="0030651A" w:rsidRDefault="0030651A" w:rsidP="0030651A">
            <w:r>
              <w:t xml:space="preserve">Barry Andrews </w:t>
            </w:r>
          </w:p>
        </w:tc>
        <w:tc>
          <w:tcPr>
            <w:tcW w:w="3402" w:type="dxa"/>
          </w:tcPr>
          <w:p w14:paraId="23D49E9A" w14:textId="16359E70" w:rsidR="0030651A" w:rsidRDefault="0030651A">
            <w:r>
              <w:t>Present</w:t>
            </w:r>
          </w:p>
        </w:tc>
      </w:tr>
      <w:tr w:rsidR="0030651A" w14:paraId="1199C071" w14:textId="77777777" w:rsidTr="00BF1387">
        <w:tc>
          <w:tcPr>
            <w:tcW w:w="2405" w:type="dxa"/>
          </w:tcPr>
          <w:p w14:paraId="00516674" w14:textId="29D5A593" w:rsidR="0030651A" w:rsidRDefault="0030651A">
            <w:proofErr w:type="spellStart"/>
            <w:r>
              <w:t>Bearsted</w:t>
            </w:r>
            <w:proofErr w:type="spellEnd"/>
          </w:p>
        </w:tc>
        <w:tc>
          <w:tcPr>
            <w:tcW w:w="2268" w:type="dxa"/>
          </w:tcPr>
          <w:p w14:paraId="4DD41AA0" w14:textId="77777777" w:rsidR="0030651A" w:rsidRDefault="0030651A" w:rsidP="0030651A"/>
        </w:tc>
        <w:tc>
          <w:tcPr>
            <w:tcW w:w="3402" w:type="dxa"/>
          </w:tcPr>
          <w:p w14:paraId="5D0E4597" w14:textId="77777777" w:rsidR="0030651A" w:rsidRDefault="0030651A"/>
        </w:tc>
      </w:tr>
      <w:tr w:rsidR="0030651A" w14:paraId="46960FD8" w14:textId="77777777" w:rsidTr="00BF1387">
        <w:tc>
          <w:tcPr>
            <w:tcW w:w="2405" w:type="dxa"/>
          </w:tcPr>
          <w:p w14:paraId="527856FD" w14:textId="72B5A5AD" w:rsidR="0030651A" w:rsidRDefault="0030651A">
            <w:r>
              <w:t xml:space="preserve">Canterbury and District </w:t>
            </w:r>
          </w:p>
        </w:tc>
        <w:tc>
          <w:tcPr>
            <w:tcW w:w="2268" w:type="dxa"/>
          </w:tcPr>
          <w:p w14:paraId="6DADFAA1" w14:textId="5B66CDBC" w:rsidR="0030651A" w:rsidRDefault="0030651A" w:rsidP="0030651A">
            <w:r>
              <w:t>Christine Plant</w:t>
            </w:r>
          </w:p>
        </w:tc>
        <w:tc>
          <w:tcPr>
            <w:tcW w:w="3402" w:type="dxa"/>
          </w:tcPr>
          <w:p w14:paraId="4674E0B5" w14:textId="220BDD12" w:rsidR="0030651A" w:rsidRDefault="0030651A">
            <w:r>
              <w:t>Present</w:t>
            </w:r>
          </w:p>
        </w:tc>
      </w:tr>
      <w:tr w:rsidR="0030651A" w14:paraId="69C716CB" w14:textId="77777777" w:rsidTr="00BF1387">
        <w:tc>
          <w:tcPr>
            <w:tcW w:w="2405" w:type="dxa"/>
          </w:tcPr>
          <w:p w14:paraId="05EABCB2" w14:textId="08BF3A80" w:rsidR="0030651A" w:rsidRDefault="0030651A">
            <w:r>
              <w:t>Cranbrook</w:t>
            </w:r>
          </w:p>
        </w:tc>
        <w:tc>
          <w:tcPr>
            <w:tcW w:w="2268" w:type="dxa"/>
          </w:tcPr>
          <w:p w14:paraId="1955A95F" w14:textId="77777777" w:rsidR="0030651A" w:rsidRDefault="0030651A" w:rsidP="0030651A"/>
        </w:tc>
        <w:tc>
          <w:tcPr>
            <w:tcW w:w="3402" w:type="dxa"/>
          </w:tcPr>
          <w:p w14:paraId="064F578A" w14:textId="77777777" w:rsidR="0030651A" w:rsidRDefault="0030651A"/>
        </w:tc>
      </w:tr>
      <w:tr w:rsidR="0030651A" w14:paraId="12485FB5" w14:textId="77777777" w:rsidTr="00BF1387">
        <w:tc>
          <w:tcPr>
            <w:tcW w:w="2405" w:type="dxa"/>
          </w:tcPr>
          <w:p w14:paraId="15C2520D" w14:textId="6483AEFC" w:rsidR="0030651A" w:rsidRDefault="0030651A">
            <w:r>
              <w:t>Dartford</w:t>
            </w:r>
          </w:p>
        </w:tc>
        <w:tc>
          <w:tcPr>
            <w:tcW w:w="2268" w:type="dxa"/>
          </w:tcPr>
          <w:p w14:paraId="5AD26A34" w14:textId="77777777" w:rsidR="0030651A" w:rsidRDefault="0030651A" w:rsidP="0030651A"/>
        </w:tc>
        <w:tc>
          <w:tcPr>
            <w:tcW w:w="3402" w:type="dxa"/>
          </w:tcPr>
          <w:p w14:paraId="5541308B" w14:textId="77777777" w:rsidR="0030651A" w:rsidRDefault="0030651A"/>
        </w:tc>
      </w:tr>
      <w:tr w:rsidR="0030651A" w14:paraId="0AC0F9F2" w14:textId="77777777" w:rsidTr="00BF1387">
        <w:tc>
          <w:tcPr>
            <w:tcW w:w="2405" w:type="dxa"/>
          </w:tcPr>
          <w:p w14:paraId="7D8C60DE" w14:textId="302BE02F" w:rsidR="0030651A" w:rsidRDefault="0030651A">
            <w:r>
              <w:t xml:space="preserve">East Medway </w:t>
            </w:r>
          </w:p>
        </w:tc>
        <w:tc>
          <w:tcPr>
            <w:tcW w:w="2268" w:type="dxa"/>
          </w:tcPr>
          <w:p w14:paraId="0D6D14BF" w14:textId="77777777" w:rsidR="0030651A" w:rsidRDefault="0030651A" w:rsidP="0030651A"/>
        </w:tc>
        <w:tc>
          <w:tcPr>
            <w:tcW w:w="3402" w:type="dxa"/>
          </w:tcPr>
          <w:p w14:paraId="2CC18CAC" w14:textId="77777777" w:rsidR="0030651A" w:rsidRDefault="0030651A"/>
        </w:tc>
      </w:tr>
      <w:tr w:rsidR="0030651A" w14:paraId="5A2F0524" w14:textId="77777777" w:rsidTr="00BF1387">
        <w:tc>
          <w:tcPr>
            <w:tcW w:w="2405" w:type="dxa"/>
          </w:tcPr>
          <w:p w14:paraId="28416054" w14:textId="759F1C07" w:rsidR="0030651A" w:rsidRDefault="0030651A">
            <w:r>
              <w:t>Edenbridge</w:t>
            </w:r>
          </w:p>
        </w:tc>
        <w:tc>
          <w:tcPr>
            <w:tcW w:w="2268" w:type="dxa"/>
          </w:tcPr>
          <w:p w14:paraId="6F193ED2" w14:textId="77777777" w:rsidR="0030651A" w:rsidRDefault="0030651A" w:rsidP="0030651A"/>
        </w:tc>
        <w:tc>
          <w:tcPr>
            <w:tcW w:w="3402" w:type="dxa"/>
          </w:tcPr>
          <w:p w14:paraId="368BE2FE" w14:textId="77777777" w:rsidR="0030651A" w:rsidRDefault="0030651A"/>
        </w:tc>
      </w:tr>
      <w:tr w:rsidR="0030651A" w14:paraId="7A9D871A" w14:textId="77777777" w:rsidTr="00BF1387">
        <w:tc>
          <w:tcPr>
            <w:tcW w:w="2405" w:type="dxa"/>
          </w:tcPr>
          <w:p w14:paraId="0E8FC7E7" w14:textId="5843F1B3" w:rsidR="0030651A" w:rsidRDefault="0030651A" w:rsidP="00E46AFA">
            <w:r>
              <w:t xml:space="preserve">Faversham and District </w:t>
            </w:r>
          </w:p>
        </w:tc>
        <w:tc>
          <w:tcPr>
            <w:tcW w:w="2268" w:type="dxa"/>
          </w:tcPr>
          <w:p w14:paraId="3CF4AA55" w14:textId="6F04CB12" w:rsidR="0030651A" w:rsidRDefault="0030651A" w:rsidP="0030651A">
            <w:r>
              <w:t xml:space="preserve">Babs Stone </w:t>
            </w:r>
          </w:p>
        </w:tc>
        <w:tc>
          <w:tcPr>
            <w:tcW w:w="3402" w:type="dxa"/>
          </w:tcPr>
          <w:p w14:paraId="11374850" w14:textId="3C2CBFB9" w:rsidR="0030651A" w:rsidRDefault="0030651A" w:rsidP="00E46AFA">
            <w:r>
              <w:t>Present</w:t>
            </w:r>
          </w:p>
        </w:tc>
      </w:tr>
      <w:tr w:rsidR="0030651A" w14:paraId="67962A42" w14:textId="77777777" w:rsidTr="00BF1387">
        <w:tc>
          <w:tcPr>
            <w:tcW w:w="2405" w:type="dxa"/>
          </w:tcPr>
          <w:p w14:paraId="0854FAD7" w14:textId="4C773B87" w:rsidR="0030651A" w:rsidRDefault="0030651A" w:rsidP="00E46AFA">
            <w:r>
              <w:t xml:space="preserve">Goudhurst and District </w:t>
            </w:r>
          </w:p>
        </w:tc>
        <w:tc>
          <w:tcPr>
            <w:tcW w:w="2268" w:type="dxa"/>
          </w:tcPr>
          <w:p w14:paraId="3F27D077" w14:textId="4B4FD59D" w:rsidR="0030651A" w:rsidRDefault="0030651A" w:rsidP="0030651A">
            <w:r>
              <w:t xml:space="preserve">Ian Agnew </w:t>
            </w:r>
          </w:p>
        </w:tc>
        <w:tc>
          <w:tcPr>
            <w:tcW w:w="3402" w:type="dxa"/>
          </w:tcPr>
          <w:p w14:paraId="75752E35" w14:textId="497228A2" w:rsidR="0030651A" w:rsidRDefault="0030651A" w:rsidP="00E46AFA">
            <w:r>
              <w:t>Present</w:t>
            </w:r>
          </w:p>
        </w:tc>
      </w:tr>
      <w:tr w:rsidR="0030651A" w14:paraId="64CD3B1E" w14:textId="77777777" w:rsidTr="00BF1387">
        <w:tc>
          <w:tcPr>
            <w:tcW w:w="2405" w:type="dxa"/>
          </w:tcPr>
          <w:p w14:paraId="06E012ED" w14:textId="40C81ACA" w:rsidR="0030651A" w:rsidRDefault="0030651A" w:rsidP="00E46AFA">
            <w:r>
              <w:t>Gravesend</w:t>
            </w:r>
          </w:p>
        </w:tc>
        <w:tc>
          <w:tcPr>
            <w:tcW w:w="2268" w:type="dxa"/>
          </w:tcPr>
          <w:p w14:paraId="5D42C59E" w14:textId="59D4D5B0" w:rsidR="0030651A" w:rsidRDefault="0030651A" w:rsidP="0030651A">
            <w:r>
              <w:t xml:space="preserve">Sandra </w:t>
            </w:r>
            <w:r w:rsidR="00C71603">
              <w:t>Parker</w:t>
            </w:r>
          </w:p>
        </w:tc>
        <w:tc>
          <w:tcPr>
            <w:tcW w:w="3402" w:type="dxa"/>
          </w:tcPr>
          <w:p w14:paraId="65A42F17" w14:textId="1BC4014A" w:rsidR="0030651A" w:rsidRDefault="0030651A" w:rsidP="00E46AFA">
            <w:r>
              <w:t>Present</w:t>
            </w:r>
          </w:p>
        </w:tc>
      </w:tr>
      <w:tr w:rsidR="0030651A" w14:paraId="33EED9DC" w14:textId="77777777" w:rsidTr="00BF1387">
        <w:tc>
          <w:tcPr>
            <w:tcW w:w="2405" w:type="dxa"/>
          </w:tcPr>
          <w:p w14:paraId="3061C7D0" w14:textId="50AA2893" w:rsidR="0030651A" w:rsidRDefault="0030651A" w:rsidP="001766C6">
            <w:r>
              <w:t xml:space="preserve">Hawkhurst </w:t>
            </w:r>
          </w:p>
        </w:tc>
        <w:tc>
          <w:tcPr>
            <w:tcW w:w="2268" w:type="dxa"/>
          </w:tcPr>
          <w:p w14:paraId="323B4F34" w14:textId="2ECD8F1E" w:rsidR="0030651A" w:rsidRDefault="0030651A" w:rsidP="0030651A">
            <w:r>
              <w:t xml:space="preserve">Bridget  </w:t>
            </w:r>
          </w:p>
        </w:tc>
        <w:tc>
          <w:tcPr>
            <w:tcW w:w="3402" w:type="dxa"/>
          </w:tcPr>
          <w:p w14:paraId="285A5329" w14:textId="6C61C34E" w:rsidR="0030651A" w:rsidRDefault="0030651A" w:rsidP="001766C6">
            <w:r>
              <w:t>Present</w:t>
            </w:r>
          </w:p>
        </w:tc>
      </w:tr>
      <w:tr w:rsidR="0030651A" w14:paraId="48364112" w14:textId="77777777" w:rsidTr="00BF1387">
        <w:tc>
          <w:tcPr>
            <w:tcW w:w="2405" w:type="dxa"/>
          </w:tcPr>
          <w:p w14:paraId="6D288FFB" w14:textId="1323BD96" w:rsidR="0030651A" w:rsidRDefault="0030651A" w:rsidP="001766C6">
            <w:r>
              <w:t xml:space="preserve">Isle of Sheppey </w:t>
            </w:r>
          </w:p>
        </w:tc>
        <w:tc>
          <w:tcPr>
            <w:tcW w:w="2268" w:type="dxa"/>
          </w:tcPr>
          <w:p w14:paraId="48287FD4" w14:textId="7525F81B" w:rsidR="0030651A" w:rsidRDefault="0030651A" w:rsidP="0030651A">
            <w:r>
              <w:t xml:space="preserve">Heather Thomas-Pugh </w:t>
            </w:r>
          </w:p>
        </w:tc>
        <w:tc>
          <w:tcPr>
            <w:tcW w:w="3402" w:type="dxa"/>
          </w:tcPr>
          <w:p w14:paraId="54BCB45E" w14:textId="3B8DA3E5" w:rsidR="0030651A" w:rsidRDefault="0030651A" w:rsidP="001766C6">
            <w:r>
              <w:t>Present</w:t>
            </w:r>
          </w:p>
        </w:tc>
      </w:tr>
      <w:tr w:rsidR="0030651A" w14:paraId="35843BE5" w14:textId="77777777" w:rsidTr="00BF1387">
        <w:tc>
          <w:tcPr>
            <w:tcW w:w="2405" w:type="dxa"/>
          </w:tcPr>
          <w:p w14:paraId="646B3597" w14:textId="383CA1AC" w:rsidR="0030651A" w:rsidRDefault="0030651A" w:rsidP="001766C6">
            <w:r>
              <w:t>Kings Hill</w:t>
            </w:r>
          </w:p>
        </w:tc>
        <w:tc>
          <w:tcPr>
            <w:tcW w:w="2268" w:type="dxa"/>
          </w:tcPr>
          <w:p w14:paraId="7FF3CAD4" w14:textId="34D2D7A0" w:rsidR="0030651A" w:rsidRDefault="0030651A" w:rsidP="0030651A">
            <w:r>
              <w:t xml:space="preserve">Melanie </w:t>
            </w:r>
            <w:proofErr w:type="spellStart"/>
            <w:r>
              <w:t>Bl</w:t>
            </w:r>
            <w:r w:rsidR="00964FEE">
              <w:t>e</w:t>
            </w:r>
            <w:r>
              <w:t>wer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14:paraId="46B91336" w14:textId="43D56840" w:rsidR="0030651A" w:rsidRDefault="0030651A" w:rsidP="001766C6">
            <w:r>
              <w:t>Present</w:t>
            </w:r>
          </w:p>
        </w:tc>
      </w:tr>
      <w:tr w:rsidR="0030651A" w14:paraId="1D8C96BC" w14:textId="77777777" w:rsidTr="00BF1387">
        <w:tc>
          <w:tcPr>
            <w:tcW w:w="2405" w:type="dxa"/>
          </w:tcPr>
          <w:p w14:paraId="2CFA9BD5" w14:textId="05A0C0C9" w:rsidR="0030651A" w:rsidRDefault="0030651A" w:rsidP="001766C6">
            <w:proofErr w:type="spellStart"/>
            <w:r>
              <w:t>Knole</w:t>
            </w:r>
            <w:proofErr w:type="spellEnd"/>
          </w:p>
        </w:tc>
        <w:tc>
          <w:tcPr>
            <w:tcW w:w="2268" w:type="dxa"/>
          </w:tcPr>
          <w:p w14:paraId="2538F37A" w14:textId="77777777" w:rsidR="0030651A" w:rsidRDefault="0030651A" w:rsidP="0030651A"/>
        </w:tc>
        <w:tc>
          <w:tcPr>
            <w:tcW w:w="3402" w:type="dxa"/>
          </w:tcPr>
          <w:p w14:paraId="14E15289" w14:textId="3DC6717C" w:rsidR="0030651A" w:rsidRDefault="0030651A" w:rsidP="001766C6">
            <w:r>
              <w:t xml:space="preserve">Apologies from Magna </w:t>
            </w:r>
            <w:r w:rsidR="00BF1387">
              <w:t>Sweetland</w:t>
            </w:r>
          </w:p>
        </w:tc>
      </w:tr>
      <w:tr w:rsidR="0030651A" w14:paraId="1603B3F2" w14:textId="77777777" w:rsidTr="00BF1387">
        <w:tc>
          <w:tcPr>
            <w:tcW w:w="2405" w:type="dxa"/>
          </w:tcPr>
          <w:p w14:paraId="357F7E38" w14:textId="5E719241" w:rsidR="0030651A" w:rsidRDefault="0030651A" w:rsidP="001766C6">
            <w:r>
              <w:t xml:space="preserve">Maidstone </w:t>
            </w:r>
          </w:p>
        </w:tc>
        <w:tc>
          <w:tcPr>
            <w:tcW w:w="2268" w:type="dxa"/>
          </w:tcPr>
          <w:p w14:paraId="7719EE9A" w14:textId="77777777" w:rsidR="0030651A" w:rsidRDefault="0030651A" w:rsidP="0030651A"/>
        </w:tc>
        <w:tc>
          <w:tcPr>
            <w:tcW w:w="3402" w:type="dxa"/>
          </w:tcPr>
          <w:p w14:paraId="38E375FE" w14:textId="47612ACC" w:rsidR="0030651A" w:rsidRDefault="00607E1E" w:rsidP="001766C6">
            <w:r>
              <w:t xml:space="preserve">Apologies from </w:t>
            </w:r>
            <w:r w:rsidRPr="00626805">
              <w:t>Stephen Bush</w:t>
            </w:r>
          </w:p>
        </w:tc>
      </w:tr>
      <w:tr w:rsidR="0030651A" w14:paraId="6790B6FA" w14:textId="77777777" w:rsidTr="00BF1387">
        <w:tc>
          <w:tcPr>
            <w:tcW w:w="2405" w:type="dxa"/>
          </w:tcPr>
          <w:p w14:paraId="39E98C56" w14:textId="4221B14D" w:rsidR="0030651A" w:rsidRDefault="0030651A" w:rsidP="001766C6">
            <w:r>
              <w:t>Maid. Invicta</w:t>
            </w:r>
          </w:p>
        </w:tc>
        <w:tc>
          <w:tcPr>
            <w:tcW w:w="2268" w:type="dxa"/>
          </w:tcPr>
          <w:p w14:paraId="4FB98CA4" w14:textId="77777777" w:rsidR="0030651A" w:rsidRDefault="0030651A" w:rsidP="0030651A"/>
        </w:tc>
        <w:tc>
          <w:tcPr>
            <w:tcW w:w="3402" w:type="dxa"/>
          </w:tcPr>
          <w:p w14:paraId="1C5561C5" w14:textId="77777777" w:rsidR="0030651A" w:rsidRDefault="0030651A" w:rsidP="001766C6"/>
        </w:tc>
      </w:tr>
      <w:tr w:rsidR="0030651A" w14:paraId="2B5A2CEE" w14:textId="77777777" w:rsidTr="00BF1387">
        <w:tc>
          <w:tcPr>
            <w:tcW w:w="2405" w:type="dxa"/>
          </w:tcPr>
          <w:p w14:paraId="35C871A8" w14:textId="087580F6" w:rsidR="0030651A" w:rsidRDefault="0030651A" w:rsidP="001766C6">
            <w:proofErr w:type="spellStart"/>
            <w:r>
              <w:t>Malling</w:t>
            </w:r>
            <w:proofErr w:type="spellEnd"/>
          </w:p>
        </w:tc>
        <w:tc>
          <w:tcPr>
            <w:tcW w:w="2268" w:type="dxa"/>
          </w:tcPr>
          <w:p w14:paraId="65BD15E4" w14:textId="4726BC3F" w:rsidR="0030651A" w:rsidRDefault="0030651A" w:rsidP="0030651A">
            <w:proofErr w:type="spellStart"/>
            <w:r>
              <w:t>Chr</w:t>
            </w:r>
            <w:r w:rsidR="001D6042">
              <w:t>y</w:t>
            </w:r>
            <w:r>
              <w:t>s</w:t>
            </w:r>
            <w:proofErr w:type="spellEnd"/>
            <w:r>
              <w:t xml:space="preserve"> Short </w:t>
            </w:r>
          </w:p>
        </w:tc>
        <w:tc>
          <w:tcPr>
            <w:tcW w:w="3402" w:type="dxa"/>
          </w:tcPr>
          <w:p w14:paraId="21FDC032" w14:textId="6D0D33D7" w:rsidR="0030651A" w:rsidRDefault="0030651A" w:rsidP="001766C6">
            <w:r>
              <w:t>Present</w:t>
            </w:r>
          </w:p>
        </w:tc>
      </w:tr>
      <w:tr w:rsidR="0030651A" w14:paraId="0DA42246" w14:textId="77777777" w:rsidTr="00BF1387">
        <w:tc>
          <w:tcPr>
            <w:tcW w:w="2405" w:type="dxa"/>
          </w:tcPr>
          <w:p w14:paraId="3D7A6D32" w14:textId="1FC1CBED" w:rsidR="0030651A" w:rsidRDefault="0030651A" w:rsidP="001766C6">
            <w:r>
              <w:t xml:space="preserve">Medway </w:t>
            </w:r>
          </w:p>
        </w:tc>
        <w:tc>
          <w:tcPr>
            <w:tcW w:w="2268" w:type="dxa"/>
          </w:tcPr>
          <w:p w14:paraId="1CBBDCA0" w14:textId="73EDE4A9" w:rsidR="0030651A" w:rsidRDefault="0030651A" w:rsidP="0030651A">
            <w:r>
              <w:t xml:space="preserve">Angela Howe </w:t>
            </w:r>
          </w:p>
        </w:tc>
        <w:tc>
          <w:tcPr>
            <w:tcW w:w="3402" w:type="dxa"/>
          </w:tcPr>
          <w:p w14:paraId="6E0BA836" w14:textId="2E8AC215" w:rsidR="0030651A" w:rsidRDefault="0030651A" w:rsidP="001766C6">
            <w:r>
              <w:t>Present</w:t>
            </w:r>
          </w:p>
        </w:tc>
      </w:tr>
      <w:tr w:rsidR="0030651A" w14:paraId="1A4B4067" w14:textId="77777777" w:rsidTr="00BF1387">
        <w:tc>
          <w:tcPr>
            <w:tcW w:w="2405" w:type="dxa"/>
          </w:tcPr>
          <w:p w14:paraId="6CC38788" w14:textId="18DECB37" w:rsidR="0030651A" w:rsidRDefault="0030651A" w:rsidP="001766C6">
            <w:proofErr w:type="spellStart"/>
            <w:r>
              <w:t>Meopham</w:t>
            </w:r>
            <w:proofErr w:type="spellEnd"/>
          </w:p>
        </w:tc>
        <w:tc>
          <w:tcPr>
            <w:tcW w:w="2268" w:type="dxa"/>
          </w:tcPr>
          <w:p w14:paraId="24335DC6" w14:textId="77777777" w:rsidR="0030651A" w:rsidRDefault="0030651A" w:rsidP="0030651A"/>
        </w:tc>
        <w:tc>
          <w:tcPr>
            <w:tcW w:w="3402" w:type="dxa"/>
          </w:tcPr>
          <w:p w14:paraId="61A14806" w14:textId="77777777" w:rsidR="0030651A" w:rsidRDefault="0030651A" w:rsidP="001766C6"/>
        </w:tc>
      </w:tr>
      <w:tr w:rsidR="0030651A" w14:paraId="6BA87AA8" w14:textId="77777777" w:rsidTr="00BF1387">
        <w:tc>
          <w:tcPr>
            <w:tcW w:w="2405" w:type="dxa"/>
          </w:tcPr>
          <w:p w14:paraId="53F25FF8" w14:textId="07EAB0AB" w:rsidR="0030651A" w:rsidRDefault="0030651A" w:rsidP="001766C6">
            <w:r>
              <w:t>Paddock Wood</w:t>
            </w:r>
          </w:p>
        </w:tc>
        <w:tc>
          <w:tcPr>
            <w:tcW w:w="2268" w:type="dxa"/>
          </w:tcPr>
          <w:p w14:paraId="1458A1E9" w14:textId="77777777" w:rsidR="0030651A" w:rsidRDefault="0030651A" w:rsidP="0030651A"/>
        </w:tc>
        <w:tc>
          <w:tcPr>
            <w:tcW w:w="3402" w:type="dxa"/>
          </w:tcPr>
          <w:p w14:paraId="274821F1" w14:textId="7C944924" w:rsidR="0030651A" w:rsidRDefault="0030651A" w:rsidP="001766C6">
            <w:r>
              <w:t xml:space="preserve">Apologies </w:t>
            </w:r>
            <w:r w:rsidR="0047765C">
              <w:t xml:space="preserve">from </w:t>
            </w:r>
            <w:r w:rsidR="0047765C" w:rsidRPr="00626805">
              <w:t>Michele Sinclair</w:t>
            </w:r>
          </w:p>
        </w:tc>
      </w:tr>
      <w:tr w:rsidR="0030651A" w14:paraId="1964F671" w14:textId="77777777" w:rsidTr="00BF1387">
        <w:tc>
          <w:tcPr>
            <w:tcW w:w="2405" w:type="dxa"/>
          </w:tcPr>
          <w:p w14:paraId="39767D10" w14:textId="7E4E2B98" w:rsidR="0030651A" w:rsidRDefault="0030651A" w:rsidP="001766C6">
            <w:r>
              <w:t>Pembury</w:t>
            </w:r>
          </w:p>
        </w:tc>
        <w:tc>
          <w:tcPr>
            <w:tcW w:w="2268" w:type="dxa"/>
          </w:tcPr>
          <w:p w14:paraId="11A8965F" w14:textId="5A0F1F5A" w:rsidR="0030651A" w:rsidRDefault="0030651A" w:rsidP="0030651A">
            <w:r>
              <w:t xml:space="preserve">Michael Cartwright </w:t>
            </w:r>
          </w:p>
        </w:tc>
        <w:tc>
          <w:tcPr>
            <w:tcW w:w="3402" w:type="dxa"/>
          </w:tcPr>
          <w:p w14:paraId="0B9D7FE6" w14:textId="1C446697" w:rsidR="0030651A" w:rsidRDefault="0030651A" w:rsidP="001766C6">
            <w:r>
              <w:t>Present</w:t>
            </w:r>
          </w:p>
        </w:tc>
      </w:tr>
      <w:tr w:rsidR="0030651A" w14:paraId="5CD72E86" w14:textId="77777777" w:rsidTr="00BF1387">
        <w:tc>
          <w:tcPr>
            <w:tcW w:w="2405" w:type="dxa"/>
          </w:tcPr>
          <w:p w14:paraId="514F0ADE" w14:textId="4AB20AC8" w:rsidR="0030651A" w:rsidRDefault="0030651A" w:rsidP="001766C6">
            <w:r>
              <w:t>Saxon Shore</w:t>
            </w:r>
          </w:p>
        </w:tc>
        <w:tc>
          <w:tcPr>
            <w:tcW w:w="2268" w:type="dxa"/>
          </w:tcPr>
          <w:p w14:paraId="6060BADE" w14:textId="32DCE556" w:rsidR="0030651A" w:rsidRDefault="0030651A" w:rsidP="0030651A">
            <w:r>
              <w:t xml:space="preserve">Val Johnson </w:t>
            </w:r>
          </w:p>
        </w:tc>
        <w:tc>
          <w:tcPr>
            <w:tcW w:w="3402" w:type="dxa"/>
          </w:tcPr>
          <w:p w14:paraId="79EDB6C7" w14:textId="072062DC" w:rsidR="0030651A" w:rsidRDefault="0030651A" w:rsidP="001766C6">
            <w:r>
              <w:t>Present</w:t>
            </w:r>
          </w:p>
        </w:tc>
      </w:tr>
      <w:tr w:rsidR="0030651A" w14:paraId="01CD23E4" w14:textId="77777777" w:rsidTr="00BF1387">
        <w:tc>
          <w:tcPr>
            <w:tcW w:w="2405" w:type="dxa"/>
          </w:tcPr>
          <w:p w14:paraId="6F783883" w14:textId="24F46C1E" w:rsidR="0030651A" w:rsidRDefault="0030651A" w:rsidP="001766C6">
            <w:r>
              <w:t>Sevenoaks</w:t>
            </w:r>
          </w:p>
        </w:tc>
        <w:tc>
          <w:tcPr>
            <w:tcW w:w="2268" w:type="dxa"/>
          </w:tcPr>
          <w:p w14:paraId="721CDB25" w14:textId="4E37C9CD" w:rsidR="0030651A" w:rsidRDefault="0030651A" w:rsidP="0030651A">
            <w:r>
              <w:t xml:space="preserve">Beryl Mansell </w:t>
            </w:r>
          </w:p>
        </w:tc>
        <w:tc>
          <w:tcPr>
            <w:tcW w:w="3402" w:type="dxa"/>
          </w:tcPr>
          <w:p w14:paraId="58100776" w14:textId="007D47A6" w:rsidR="0030651A" w:rsidRDefault="0030651A" w:rsidP="001766C6">
            <w:r>
              <w:t>Present</w:t>
            </w:r>
          </w:p>
        </w:tc>
      </w:tr>
      <w:tr w:rsidR="0030651A" w14:paraId="1240362C" w14:textId="77777777" w:rsidTr="00BF1387">
        <w:tc>
          <w:tcPr>
            <w:tcW w:w="2405" w:type="dxa"/>
          </w:tcPr>
          <w:p w14:paraId="35E68F03" w14:textId="5F1ED5B7" w:rsidR="0030651A" w:rsidRDefault="0030651A" w:rsidP="001766C6">
            <w:r>
              <w:t>Shepway</w:t>
            </w:r>
            <w:r w:rsidR="002B02E7">
              <w:t xml:space="preserve"> and District </w:t>
            </w:r>
          </w:p>
        </w:tc>
        <w:tc>
          <w:tcPr>
            <w:tcW w:w="2268" w:type="dxa"/>
          </w:tcPr>
          <w:p w14:paraId="69092DDF" w14:textId="4C249CE1" w:rsidR="0030651A" w:rsidRDefault="002B02E7" w:rsidP="0030651A">
            <w:r>
              <w:t>Linda Fellows</w:t>
            </w:r>
          </w:p>
        </w:tc>
        <w:tc>
          <w:tcPr>
            <w:tcW w:w="3402" w:type="dxa"/>
          </w:tcPr>
          <w:p w14:paraId="2031B54E" w14:textId="77777777" w:rsidR="0030651A" w:rsidRDefault="0030651A" w:rsidP="001766C6"/>
        </w:tc>
      </w:tr>
      <w:tr w:rsidR="0030651A" w14:paraId="63FADE29" w14:textId="77777777" w:rsidTr="00BF1387">
        <w:tc>
          <w:tcPr>
            <w:tcW w:w="2405" w:type="dxa"/>
          </w:tcPr>
          <w:p w14:paraId="446AFD8A" w14:textId="23F8B5EF" w:rsidR="0030651A" w:rsidRDefault="0030651A" w:rsidP="001766C6">
            <w:r>
              <w:t>Swanley</w:t>
            </w:r>
          </w:p>
        </w:tc>
        <w:tc>
          <w:tcPr>
            <w:tcW w:w="2268" w:type="dxa"/>
          </w:tcPr>
          <w:p w14:paraId="578D82E1" w14:textId="77777777" w:rsidR="0030651A" w:rsidRDefault="0030651A" w:rsidP="0030651A"/>
        </w:tc>
        <w:tc>
          <w:tcPr>
            <w:tcW w:w="3402" w:type="dxa"/>
          </w:tcPr>
          <w:p w14:paraId="6AE2D338" w14:textId="4C4F5912" w:rsidR="0030651A" w:rsidRDefault="0030651A" w:rsidP="001766C6">
            <w:r>
              <w:t xml:space="preserve">Apologies </w:t>
            </w:r>
            <w:r w:rsidR="00607E1E">
              <w:t xml:space="preserve">from </w:t>
            </w:r>
            <w:r w:rsidR="00607E1E" w:rsidRPr="00626805">
              <w:t>Sandra Treloar</w:t>
            </w:r>
          </w:p>
        </w:tc>
      </w:tr>
      <w:tr w:rsidR="0030651A" w14:paraId="218CAE51" w14:textId="77777777" w:rsidTr="00BF1387">
        <w:tc>
          <w:tcPr>
            <w:tcW w:w="2405" w:type="dxa"/>
          </w:tcPr>
          <w:p w14:paraId="2A29C57B" w14:textId="47A8D57B" w:rsidR="0030651A" w:rsidRDefault="0030651A" w:rsidP="001766C6">
            <w:proofErr w:type="spellStart"/>
            <w:r>
              <w:t>Tenterden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1F89B975" w14:textId="2290F9C8" w:rsidR="0030651A" w:rsidRDefault="0030651A" w:rsidP="0030651A">
            <w:r>
              <w:t xml:space="preserve">Jenny </w:t>
            </w:r>
            <w:r w:rsidR="00C71603">
              <w:t>Stevens</w:t>
            </w:r>
          </w:p>
        </w:tc>
        <w:tc>
          <w:tcPr>
            <w:tcW w:w="3402" w:type="dxa"/>
          </w:tcPr>
          <w:p w14:paraId="019C72B5" w14:textId="613267D8" w:rsidR="0030651A" w:rsidRDefault="0030651A" w:rsidP="001766C6">
            <w:r>
              <w:t>Present</w:t>
            </w:r>
          </w:p>
        </w:tc>
      </w:tr>
      <w:tr w:rsidR="0030651A" w14:paraId="085D7DFF" w14:textId="77777777" w:rsidTr="00BF1387">
        <w:tc>
          <w:tcPr>
            <w:tcW w:w="2405" w:type="dxa"/>
          </w:tcPr>
          <w:p w14:paraId="2D082D7F" w14:textId="693F5BDA" w:rsidR="0030651A" w:rsidRDefault="0030651A" w:rsidP="001766C6">
            <w:r>
              <w:t xml:space="preserve">Thanet </w:t>
            </w:r>
          </w:p>
        </w:tc>
        <w:tc>
          <w:tcPr>
            <w:tcW w:w="2268" w:type="dxa"/>
          </w:tcPr>
          <w:p w14:paraId="2DC63356" w14:textId="77777777" w:rsidR="0030651A" w:rsidRDefault="0030651A" w:rsidP="0030651A"/>
        </w:tc>
        <w:tc>
          <w:tcPr>
            <w:tcW w:w="3402" w:type="dxa"/>
          </w:tcPr>
          <w:p w14:paraId="27AC27AF" w14:textId="77777777" w:rsidR="0030651A" w:rsidRDefault="0030651A" w:rsidP="001766C6"/>
        </w:tc>
      </w:tr>
      <w:tr w:rsidR="0030651A" w14:paraId="78C0C623" w14:textId="77777777" w:rsidTr="00626805">
        <w:trPr>
          <w:trHeight w:val="72"/>
        </w:trPr>
        <w:tc>
          <w:tcPr>
            <w:tcW w:w="2405" w:type="dxa"/>
          </w:tcPr>
          <w:p w14:paraId="05B75AE9" w14:textId="4982CECE" w:rsidR="0030651A" w:rsidRDefault="0030651A" w:rsidP="001766C6">
            <w:r>
              <w:t xml:space="preserve">Tonbridge </w:t>
            </w:r>
          </w:p>
        </w:tc>
        <w:tc>
          <w:tcPr>
            <w:tcW w:w="2268" w:type="dxa"/>
          </w:tcPr>
          <w:p w14:paraId="662743C1" w14:textId="3A8E3501" w:rsidR="0030651A" w:rsidRDefault="0030651A" w:rsidP="0030651A">
            <w:proofErr w:type="spellStart"/>
            <w:r>
              <w:t>Frani</w:t>
            </w:r>
            <w:proofErr w:type="spellEnd"/>
            <w:r>
              <w:t xml:space="preserve"> </w:t>
            </w:r>
            <w:r w:rsidR="00B16A74">
              <w:t>Hoskins</w:t>
            </w:r>
          </w:p>
        </w:tc>
        <w:tc>
          <w:tcPr>
            <w:tcW w:w="3402" w:type="dxa"/>
          </w:tcPr>
          <w:p w14:paraId="0B5F3C47" w14:textId="65C6C0AE" w:rsidR="0030651A" w:rsidRDefault="0030651A" w:rsidP="001766C6">
            <w:r>
              <w:t>Present</w:t>
            </w:r>
          </w:p>
        </w:tc>
      </w:tr>
      <w:tr w:rsidR="0030651A" w14:paraId="7B7121AA" w14:textId="77777777" w:rsidTr="00BF1387">
        <w:tc>
          <w:tcPr>
            <w:tcW w:w="2405" w:type="dxa"/>
          </w:tcPr>
          <w:p w14:paraId="167E31CA" w14:textId="405364E6" w:rsidR="0030651A" w:rsidRDefault="0030651A" w:rsidP="001766C6">
            <w:r>
              <w:t xml:space="preserve">Tunbridge Wells </w:t>
            </w:r>
          </w:p>
        </w:tc>
        <w:tc>
          <w:tcPr>
            <w:tcW w:w="2268" w:type="dxa"/>
          </w:tcPr>
          <w:p w14:paraId="0248DCA4" w14:textId="26EC035E" w:rsidR="0030651A" w:rsidRDefault="0030651A" w:rsidP="0030651A">
            <w:proofErr w:type="spellStart"/>
            <w:r>
              <w:t>Eryll</w:t>
            </w:r>
            <w:proofErr w:type="spellEnd"/>
            <w:r>
              <w:t xml:space="preserve"> </w:t>
            </w:r>
            <w:proofErr w:type="spellStart"/>
            <w:r>
              <w:t>Fabion</w:t>
            </w:r>
            <w:proofErr w:type="spellEnd"/>
          </w:p>
        </w:tc>
        <w:tc>
          <w:tcPr>
            <w:tcW w:w="3402" w:type="dxa"/>
          </w:tcPr>
          <w:p w14:paraId="40453347" w14:textId="14DAB824" w:rsidR="0030651A" w:rsidRDefault="0030651A" w:rsidP="001766C6">
            <w:r>
              <w:t>Present</w:t>
            </w:r>
          </w:p>
        </w:tc>
      </w:tr>
      <w:tr w:rsidR="0030651A" w14:paraId="077A6258" w14:textId="77777777" w:rsidTr="00BF1387">
        <w:tc>
          <w:tcPr>
            <w:tcW w:w="2405" w:type="dxa"/>
          </w:tcPr>
          <w:p w14:paraId="3E257802" w14:textId="7EB59196" w:rsidR="0030651A" w:rsidRDefault="0030651A" w:rsidP="001766C6">
            <w:r>
              <w:t xml:space="preserve">Weald </w:t>
            </w:r>
          </w:p>
        </w:tc>
        <w:tc>
          <w:tcPr>
            <w:tcW w:w="2268" w:type="dxa"/>
          </w:tcPr>
          <w:p w14:paraId="3E79CB4E" w14:textId="77777777" w:rsidR="0030651A" w:rsidRDefault="0030651A" w:rsidP="0030651A"/>
        </w:tc>
        <w:tc>
          <w:tcPr>
            <w:tcW w:w="3402" w:type="dxa"/>
          </w:tcPr>
          <w:p w14:paraId="61793C5C" w14:textId="77777777" w:rsidR="0030651A" w:rsidRDefault="0030651A" w:rsidP="001766C6"/>
        </w:tc>
      </w:tr>
      <w:tr w:rsidR="0030651A" w14:paraId="5395135D" w14:textId="77777777" w:rsidTr="00BF1387">
        <w:tc>
          <w:tcPr>
            <w:tcW w:w="2405" w:type="dxa"/>
          </w:tcPr>
          <w:p w14:paraId="7D1B86F5" w14:textId="0E8451AB" w:rsidR="0030651A" w:rsidRDefault="0030651A" w:rsidP="001766C6">
            <w:r>
              <w:t xml:space="preserve">Westerham </w:t>
            </w:r>
          </w:p>
        </w:tc>
        <w:tc>
          <w:tcPr>
            <w:tcW w:w="2268" w:type="dxa"/>
          </w:tcPr>
          <w:p w14:paraId="24155FAA" w14:textId="77777777" w:rsidR="0030651A" w:rsidRDefault="0030651A" w:rsidP="0030651A"/>
        </w:tc>
        <w:tc>
          <w:tcPr>
            <w:tcW w:w="3402" w:type="dxa"/>
          </w:tcPr>
          <w:p w14:paraId="6303BD92" w14:textId="77777777" w:rsidR="0030651A" w:rsidRDefault="0030651A" w:rsidP="001766C6"/>
        </w:tc>
      </w:tr>
      <w:tr w:rsidR="0030651A" w14:paraId="3BB4F98A" w14:textId="77777777" w:rsidTr="00BF1387">
        <w:tc>
          <w:tcPr>
            <w:tcW w:w="2405" w:type="dxa"/>
          </w:tcPr>
          <w:p w14:paraId="60A5479A" w14:textId="155F4148" w:rsidR="0030651A" w:rsidRDefault="0030651A" w:rsidP="001766C6">
            <w:r>
              <w:t xml:space="preserve">White Cliffs Country </w:t>
            </w:r>
          </w:p>
        </w:tc>
        <w:tc>
          <w:tcPr>
            <w:tcW w:w="2268" w:type="dxa"/>
          </w:tcPr>
          <w:p w14:paraId="4B825D03" w14:textId="77777777" w:rsidR="00D7072D" w:rsidRDefault="0030651A" w:rsidP="0030651A">
            <w:r>
              <w:t xml:space="preserve">Jill Jones and </w:t>
            </w:r>
          </w:p>
          <w:p w14:paraId="3FB8D21C" w14:textId="7529467F" w:rsidR="0030651A" w:rsidRDefault="0030651A" w:rsidP="0030651A">
            <w:r>
              <w:t xml:space="preserve">Sue Edwards </w:t>
            </w:r>
          </w:p>
        </w:tc>
        <w:tc>
          <w:tcPr>
            <w:tcW w:w="3402" w:type="dxa"/>
          </w:tcPr>
          <w:p w14:paraId="3B7A22DD" w14:textId="77777777" w:rsidR="0030651A" w:rsidRDefault="0030651A" w:rsidP="001766C6">
            <w:r>
              <w:t>Present</w:t>
            </w:r>
          </w:p>
          <w:p w14:paraId="30615CFB" w14:textId="579853EC" w:rsidR="0030651A" w:rsidRDefault="0030651A" w:rsidP="001766C6">
            <w:r>
              <w:t>Present</w:t>
            </w:r>
          </w:p>
        </w:tc>
      </w:tr>
      <w:tr w:rsidR="0030651A" w14:paraId="2931C237" w14:textId="77777777" w:rsidTr="00BF1387">
        <w:tc>
          <w:tcPr>
            <w:tcW w:w="2405" w:type="dxa"/>
          </w:tcPr>
          <w:p w14:paraId="386B25AA" w14:textId="77777777" w:rsidR="006B69E2" w:rsidRDefault="0030651A" w:rsidP="001766C6">
            <w:r>
              <w:t xml:space="preserve">Orpington </w:t>
            </w:r>
          </w:p>
          <w:p w14:paraId="28D5F7F4" w14:textId="4BDF48ED" w:rsidR="0030651A" w:rsidRDefault="006B69E2" w:rsidP="001766C6">
            <w:r>
              <w:t>(</w:t>
            </w:r>
            <w:proofErr w:type="gramStart"/>
            <w:r>
              <w:t>also</w:t>
            </w:r>
            <w:proofErr w:type="gramEnd"/>
            <w:r>
              <w:t xml:space="preserve"> </w:t>
            </w:r>
            <w:r w:rsidR="0047765C">
              <w:t xml:space="preserve">in </w:t>
            </w:r>
            <w:r>
              <w:t>London Region)</w:t>
            </w:r>
          </w:p>
        </w:tc>
        <w:tc>
          <w:tcPr>
            <w:tcW w:w="2268" w:type="dxa"/>
          </w:tcPr>
          <w:p w14:paraId="339616CB" w14:textId="79434FD6" w:rsidR="0030651A" w:rsidRDefault="0030651A" w:rsidP="0030651A">
            <w:r>
              <w:t xml:space="preserve">Pauline Dawson </w:t>
            </w:r>
          </w:p>
        </w:tc>
        <w:tc>
          <w:tcPr>
            <w:tcW w:w="3402" w:type="dxa"/>
          </w:tcPr>
          <w:p w14:paraId="1FF54AB5" w14:textId="09D86432" w:rsidR="0030651A" w:rsidRDefault="0030651A" w:rsidP="001766C6">
            <w:r>
              <w:t>Present</w:t>
            </w:r>
          </w:p>
        </w:tc>
      </w:tr>
    </w:tbl>
    <w:p w14:paraId="33C7C761" w14:textId="10F7C84B" w:rsidR="000E7F2D" w:rsidRDefault="000E7F2D" w:rsidP="000E7F2D">
      <w:pPr>
        <w:pStyle w:val="ListParagraph"/>
        <w:numPr>
          <w:ilvl w:val="0"/>
          <w:numId w:val="1"/>
        </w:numPr>
      </w:pPr>
      <w:r>
        <w:lastRenderedPageBreak/>
        <w:t xml:space="preserve">Carole Dickenson </w:t>
      </w:r>
      <w:r w:rsidR="006624C3">
        <w:t xml:space="preserve">warmly </w:t>
      </w:r>
      <w:r>
        <w:t xml:space="preserve">welcomed everyone. </w:t>
      </w:r>
    </w:p>
    <w:p w14:paraId="636B7241" w14:textId="77777777" w:rsidR="006624C3" w:rsidRDefault="006624C3" w:rsidP="006624C3">
      <w:pPr>
        <w:pStyle w:val="ListParagraph"/>
        <w:rPr>
          <w:b/>
          <w:bCs/>
        </w:rPr>
      </w:pPr>
    </w:p>
    <w:p w14:paraId="44B44AAC" w14:textId="36973F7D" w:rsidR="000E7F2D" w:rsidRPr="000E7F2D" w:rsidRDefault="000E7F2D" w:rsidP="000E7F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Minutes of the Kent Network Meeting held 13</w:t>
      </w:r>
      <w:r w:rsidRPr="000E7F2D">
        <w:rPr>
          <w:b/>
          <w:bCs/>
          <w:vertAlign w:val="superscript"/>
        </w:rPr>
        <w:t>th</w:t>
      </w:r>
      <w:r>
        <w:rPr>
          <w:b/>
          <w:bCs/>
        </w:rPr>
        <w:t xml:space="preserve"> January 2022 </w:t>
      </w:r>
      <w:r w:rsidRPr="000E7F2D">
        <w:t xml:space="preserve">were agreed. There were no matters arising. </w:t>
      </w:r>
    </w:p>
    <w:p w14:paraId="70C7DF87" w14:textId="77777777" w:rsidR="000E7F2D" w:rsidRPr="000E7F2D" w:rsidRDefault="000E7F2D" w:rsidP="000E7F2D">
      <w:pPr>
        <w:pStyle w:val="ListParagraph"/>
        <w:rPr>
          <w:b/>
          <w:bCs/>
        </w:rPr>
      </w:pPr>
    </w:p>
    <w:p w14:paraId="42A7950A" w14:textId="77777777" w:rsidR="00305C40" w:rsidRDefault="000E7F2D" w:rsidP="000E7F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National and regional news.</w:t>
      </w:r>
    </w:p>
    <w:p w14:paraId="320D85B6" w14:textId="77777777" w:rsidR="00305C40" w:rsidRPr="00305C40" w:rsidRDefault="00305C40" w:rsidP="00305C40">
      <w:pPr>
        <w:pStyle w:val="ListParagraph"/>
        <w:rPr>
          <w:b/>
          <w:bCs/>
        </w:rPr>
      </w:pPr>
    </w:p>
    <w:p w14:paraId="22307670" w14:textId="5F67C75C" w:rsidR="000E7F2D" w:rsidRDefault="00305C40" w:rsidP="00305C40">
      <w:pPr>
        <w:pStyle w:val="ListParagraph"/>
      </w:pPr>
      <w:r w:rsidRPr="00305C40">
        <w:t>Regional Trustee Susie Berry</w:t>
      </w:r>
      <w:r w:rsidR="000E7F2D" w:rsidRPr="00305C40">
        <w:t xml:space="preserve"> </w:t>
      </w:r>
      <w:r w:rsidR="001E2877">
        <w:t xml:space="preserve">filled us in with news from the recent Board Meeting held in Milton Keynes. </w:t>
      </w:r>
    </w:p>
    <w:p w14:paraId="6887448F" w14:textId="6C037095" w:rsidR="001E2877" w:rsidRDefault="00316ED1" w:rsidP="00511169">
      <w:pPr>
        <w:pStyle w:val="ListParagraph"/>
        <w:numPr>
          <w:ilvl w:val="0"/>
          <w:numId w:val="2"/>
        </w:numPr>
      </w:pPr>
      <w:r>
        <w:t>The national AGM on 6</w:t>
      </w:r>
      <w:r w:rsidRPr="00316ED1">
        <w:rPr>
          <w:vertAlign w:val="superscript"/>
        </w:rPr>
        <w:t>th</w:t>
      </w:r>
      <w:r>
        <w:t xml:space="preserve"> October will be held in person in Milton Keynes but with the </w:t>
      </w:r>
      <w:r w:rsidR="007576F9">
        <w:t xml:space="preserve">opportunity to join by zoom. There will be some changes to our </w:t>
      </w:r>
      <w:proofErr w:type="gramStart"/>
      <w:r w:rsidR="007576F9">
        <w:t>Articles</w:t>
      </w:r>
      <w:proofErr w:type="gramEnd"/>
      <w:r w:rsidR="007576F9">
        <w:t xml:space="preserve"> to remove </w:t>
      </w:r>
      <w:r w:rsidR="0044780D">
        <w:t xml:space="preserve">unnecessary </w:t>
      </w:r>
      <w:r w:rsidR="007576F9">
        <w:t xml:space="preserve">restrictions of who can serve on national Committees. </w:t>
      </w:r>
    </w:p>
    <w:p w14:paraId="5BC6E9C0" w14:textId="4DAFB4E0" w:rsidR="0044780D" w:rsidRDefault="0044780D" w:rsidP="00511169">
      <w:pPr>
        <w:pStyle w:val="ListParagraph"/>
        <w:numPr>
          <w:ilvl w:val="0"/>
          <w:numId w:val="2"/>
        </w:numPr>
      </w:pPr>
      <w:r>
        <w:t xml:space="preserve">The next </w:t>
      </w:r>
      <w:proofErr w:type="gramStart"/>
      <w:r>
        <w:t>South East</w:t>
      </w:r>
      <w:proofErr w:type="gramEnd"/>
      <w:r>
        <w:t xml:space="preserve"> Region meeting will be on </w:t>
      </w:r>
      <w:r w:rsidR="001219FE">
        <w:t>7</w:t>
      </w:r>
      <w:r w:rsidR="001219FE" w:rsidRPr="001219FE">
        <w:rPr>
          <w:vertAlign w:val="superscript"/>
        </w:rPr>
        <w:t>th</w:t>
      </w:r>
      <w:r w:rsidR="001219FE">
        <w:t xml:space="preserve"> April and will focus on the 40</w:t>
      </w:r>
      <w:r w:rsidR="001219FE" w:rsidRPr="001219FE">
        <w:rPr>
          <w:vertAlign w:val="superscript"/>
        </w:rPr>
        <w:t>th</w:t>
      </w:r>
      <w:r w:rsidR="001219FE">
        <w:t xml:space="preserve"> Anniversary. U3As will be asked for their best memories over the last 40 years and information about what </w:t>
      </w:r>
      <w:r w:rsidR="00511169">
        <w:t xml:space="preserve">they are doing for the anniversary. </w:t>
      </w:r>
      <w:r w:rsidR="001219FE">
        <w:t xml:space="preserve"> </w:t>
      </w:r>
    </w:p>
    <w:p w14:paraId="64B17FDD" w14:textId="490FF0EB" w:rsidR="00511169" w:rsidRDefault="0098644F" w:rsidP="00511169">
      <w:pPr>
        <w:pStyle w:val="ListParagraph"/>
        <w:numPr>
          <w:ilvl w:val="0"/>
          <w:numId w:val="2"/>
        </w:numPr>
      </w:pPr>
      <w:r>
        <w:t xml:space="preserve">Summer School with be in June at Chichester. The arrangements group are looking for some new blood for a task that is </w:t>
      </w:r>
      <w:r w:rsidR="00D547EF">
        <w:t xml:space="preserve">more fun than onerous! </w:t>
      </w:r>
    </w:p>
    <w:p w14:paraId="4FB34710" w14:textId="16DC4F5B" w:rsidR="00D547EF" w:rsidRDefault="00D547EF" w:rsidP="00511169">
      <w:pPr>
        <w:pStyle w:val="ListParagraph"/>
        <w:numPr>
          <w:ilvl w:val="0"/>
          <w:numId w:val="2"/>
        </w:numPr>
      </w:pPr>
      <w:r>
        <w:t>There have been a couple of changes to committees with the D</w:t>
      </w:r>
      <w:r w:rsidR="001036ED">
        <w:t>&amp;</w:t>
      </w:r>
      <w:r w:rsidR="00D47DD8">
        <w:t>I changing its name to “Equality, Diversity and Inclusion” and its chair from Sue Southwold to Sue Shanno</w:t>
      </w:r>
      <w:r w:rsidR="00242F87">
        <w:t xml:space="preserve">n Jones. Network Link is changing chair from Hilary Jones to Sue Russell. </w:t>
      </w:r>
      <w:r w:rsidR="00CA2D20">
        <w:t xml:space="preserve">National committees used to change at the same time as </w:t>
      </w:r>
      <w:r w:rsidR="001036ED">
        <w:t>Trustees,</w:t>
      </w:r>
      <w:r w:rsidR="00CA2D20">
        <w:t xml:space="preserve"> but this will be different from this year. Committees will now change at the start of the financial year </w:t>
      </w:r>
      <w:r w:rsidR="006D0C67">
        <w:t xml:space="preserve">to stagger the change in roles. </w:t>
      </w:r>
    </w:p>
    <w:p w14:paraId="61D9271E" w14:textId="11156FE2" w:rsidR="006D0C67" w:rsidRDefault="006D0C67" w:rsidP="00511169">
      <w:pPr>
        <w:pStyle w:val="ListParagraph"/>
        <w:numPr>
          <w:ilvl w:val="0"/>
          <w:numId w:val="2"/>
        </w:numPr>
      </w:pPr>
      <w:r>
        <w:t>Working groups</w:t>
      </w:r>
      <w:r w:rsidR="00D30F81">
        <w:t xml:space="preserve"> update. Social prescribing is starting up again and will ensure GPs have accurate information about what u3as can offer</w:t>
      </w:r>
      <w:r w:rsidR="00A20234">
        <w:t xml:space="preserve"> and which patients might benefit. A group is supporting staff with regards to abusive </w:t>
      </w:r>
      <w:r w:rsidR="008838FF">
        <w:t xml:space="preserve">calls and emails. A group is overseeing the move of our website from “Site Builder” to “Word Press”. There will be training for </w:t>
      </w:r>
      <w:r w:rsidR="001036ED">
        <w:t>webmasters,</w:t>
      </w:r>
      <w:r w:rsidR="008838FF">
        <w:t xml:space="preserve"> but it is expected that the change will</w:t>
      </w:r>
      <w:r w:rsidR="00051032">
        <w:t xml:space="preserve"> not be arduous. </w:t>
      </w:r>
      <w:r w:rsidR="009219BD">
        <w:t>The website is different to Beacon.</w:t>
      </w:r>
      <w:r w:rsidR="00E17A58">
        <w:t xml:space="preserve"> Beacon now is safe </w:t>
      </w:r>
      <w:r w:rsidR="004051C0">
        <w:t xml:space="preserve">with a team looking after it and releasing upgrades as needed. </w:t>
      </w:r>
    </w:p>
    <w:p w14:paraId="73187968" w14:textId="43A66BF8" w:rsidR="00A3725A" w:rsidRPr="00305C40" w:rsidRDefault="00A3725A" w:rsidP="00511169">
      <w:pPr>
        <w:pStyle w:val="ListParagraph"/>
        <w:numPr>
          <w:ilvl w:val="0"/>
          <w:numId w:val="2"/>
        </w:numPr>
      </w:pPr>
      <w:r>
        <w:t xml:space="preserve">The Plant a Tree project is going </w:t>
      </w:r>
      <w:r w:rsidR="001036ED">
        <w:t>well,</w:t>
      </w:r>
      <w:r>
        <w:t xml:space="preserve"> and the target has had to be increased from 5000 to 10000! </w:t>
      </w:r>
      <w:r w:rsidR="009219BD">
        <w:t xml:space="preserve">There is a contract in place to ensure the wood is looked after for 5 years. </w:t>
      </w:r>
    </w:p>
    <w:p w14:paraId="22A37F62" w14:textId="04EB9895" w:rsidR="0044780D" w:rsidRPr="000E7F2D" w:rsidRDefault="0044780D" w:rsidP="000E7F2D">
      <w:pPr>
        <w:pStyle w:val="ListParagraph"/>
        <w:rPr>
          <w:b/>
          <w:bCs/>
        </w:rPr>
      </w:pPr>
    </w:p>
    <w:p w14:paraId="7FFBE14B" w14:textId="0179254E" w:rsidR="000E7F2D" w:rsidRDefault="000E7F2D" w:rsidP="000E7F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Future of the network </w:t>
      </w:r>
    </w:p>
    <w:p w14:paraId="14542FE1" w14:textId="729F705C" w:rsidR="000E7F2D" w:rsidRPr="003710E2" w:rsidRDefault="003710E2" w:rsidP="000E7F2D">
      <w:pPr>
        <w:pStyle w:val="ListParagraph"/>
      </w:pPr>
      <w:r w:rsidRPr="003710E2">
        <w:t xml:space="preserve">Discussion </w:t>
      </w:r>
      <w:r>
        <w:t xml:space="preserve">highlighted that it may well be easier and more effective to </w:t>
      </w:r>
      <w:r w:rsidR="009F1F2C">
        <w:t>continue as a formal Committee and volunteers were found for all posts</w:t>
      </w:r>
      <w:r w:rsidR="00A20C8E">
        <w:t>, whose names will be taken to the AGM in July</w:t>
      </w:r>
      <w:r w:rsidR="009F1F2C">
        <w:t xml:space="preserve">. </w:t>
      </w:r>
      <w:r w:rsidR="0042352D">
        <w:t xml:space="preserve">The volunteers will meet briefly after this meeting. </w:t>
      </w:r>
      <w:r w:rsidR="0086647B">
        <w:t xml:space="preserve">It was agreed that this is now the clear way forward. </w:t>
      </w:r>
    </w:p>
    <w:p w14:paraId="07D47D77" w14:textId="77777777" w:rsidR="003710E2" w:rsidRDefault="003710E2" w:rsidP="000E7F2D">
      <w:pPr>
        <w:pStyle w:val="ListParagraph"/>
        <w:rPr>
          <w:b/>
          <w:bCs/>
        </w:rPr>
      </w:pPr>
    </w:p>
    <w:p w14:paraId="1F98E034" w14:textId="5AD76540" w:rsidR="000E7F2D" w:rsidRDefault="000E7F2D" w:rsidP="000E7F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other business.</w:t>
      </w:r>
    </w:p>
    <w:p w14:paraId="0DD367D1" w14:textId="4515FD9F" w:rsidR="000E7F2D" w:rsidRPr="002A329C" w:rsidRDefault="002A329C" w:rsidP="000E7F2D">
      <w:pPr>
        <w:pStyle w:val="ListParagraph"/>
      </w:pPr>
      <w:r w:rsidRPr="002A329C">
        <w:t xml:space="preserve">Several </w:t>
      </w:r>
      <w:r>
        <w:t xml:space="preserve">attendees mentioned how useful they have found the Kent Network and </w:t>
      </w:r>
      <w:r w:rsidR="00747167">
        <w:t xml:space="preserve">what knowledge and support it offers. Particularly Carole and John were thanked. </w:t>
      </w:r>
    </w:p>
    <w:p w14:paraId="56E25767" w14:textId="77777777" w:rsidR="002A329C" w:rsidRDefault="002A329C" w:rsidP="000E7F2D">
      <w:pPr>
        <w:pStyle w:val="ListParagraph"/>
        <w:rPr>
          <w:b/>
          <w:bCs/>
        </w:rPr>
      </w:pPr>
    </w:p>
    <w:p w14:paraId="4450C63A" w14:textId="77777777" w:rsidR="002A329C" w:rsidRDefault="000E7F2D" w:rsidP="000E7F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Date of next meeting</w:t>
      </w:r>
    </w:p>
    <w:p w14:paraId="63E4BBF3" w14:textId="7D49C220" w:rsidR="000E7F2D" w:rsidRPr="00706C9F" w:rsidRDefault="002A329C" w:rsidP="002A329C">
      <w:pPr>
        <w:pStyle w:val="ListParagraph"/>
        <w:rPr>
          <w:i/>
          <w:iCs/>
        </w:rPr>
      </w:pPr>
      <w:r w:rsidRPr="002A329C">
        <w:t xml:space="preserve">The AGM will be called in July. </w:t>
      </w:r>
      <w:r w:rsidR="000E7F2D" w:rsidRPr="002A329C">
        <w:t xml:space="preserve"> </w:t>
      </w:r>
      <w:proofErr w:type="gramStart"/>
      <w:r w:rsidR="00785AB1" w:rsidRPr="00706C9F">
        <w:rPr>
          <w:i/>
          <w:iCs/>
        </w:rPr>
        <w:t>Subsequent to</w:t>
      </w:r>
      <w:proofErr w:type="gramEnd"/>
      <w:r w:rsidR="00785AB1" w:rsidRPr="00706C9F">
        <w:rPr>
          <w:i/>
          <w:iCs/>
        </w:rPr>
        <w:t xml:space="preserve"> the meeting, a </w:t>
      </w:r>
      <w:r w:rsidR="00785AB1" w:rsidRPr="00706C9F">
        <w:rPr>
          <w:i/>
          <w:iCs/>
        </w:rPr>
        <w:t xml:space="preserve">provisional date </w:t>
      </w:r>
      <w:r w:rsidR="00706C9F">
        <w:rPr>
          <w:i/>
          <w:iCs/>
        </w:rPr>
        <w:t>h</w:t>
      </w:r>
      <w:r w:rsidR="00785AB1" w:rsidRPr="00706C9F">
        <w:rPr>
          <w:i/>
          <w:iCs/>
        </w:rPr>
        <w:t>as been set</w:t>
      </w:r>
      <w:r w:rsidR="00785AB1" w:rsidRPr="00706C9F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785AB1" w:rsidRPr="00706C9F">
        <w:rPr>
          <w:i/>
          <w:iCs/>
        </w:rPr>
        <w:t xml:space="preserve">for </w:t>
      </w:r>
      <w:r w:rsidR="00785AB1" w:rsidRPr="00706C9F">
        <w:rPr>
          <w:i/>
          <w:iCs/>
        </w:rPr>
        <w:t xml:space="preserve">Thursday 7th July </w:t>
      </w:r>
      <w:r w:rsidR="00785AB1" w:rsidRPr="00706C9F">
        <w:rPr>
          <w:i/>
          <w:iCs/>
        </w:rPr>
        <w:t xml:space="preserve">at </w:t>
      </w:r>
      <w:r w:rsidR="00785AB1" w:rsidRPr="00706C9F">
        <w:rPr>
          <w:i/>
          <w:iCs/>
        </w:rPr>
        <w:t>2pm</w:t>
      </w:r>
      <w:r w:rsidR="00785AB1" w:rsidRPr="00706C9F">
        <w:rPr>
          <w:i/>
          <w:iCs/>
        </w:rPr>
        <w:t xml:space="preserve">. </w:t>
      </w:r>
      <w:r w:rsidR="00785AB1" w:rsidRPr="00706C9F">
        <w:rPr>
          <w:i/>
          <w:iCs/>
        </w:rPr>
        <w:t xml:space="preserve"> </w:t>
      </w:r>
      <w:r w:rsidR="00785AB1" w:rsidRPr="00706C9F">
        <w:rPr>
          <w:i/>
          <w:iCs/>
        </w:rPr>
        <w:t>T</w:t>
      </w:r>
      <w:r w:rsidR="00785AB1" w:rsidRPr="00706C9F">
        <w:rPr>
          <w:i/>
          <w:iCs/>
        </w:rPr>
        <w:t xml:space="preserve">o be held as a face-to-face meeting at </w:t>
      </w:r>
      <w:proofErr w:type="spellStart"/>
      <w:r w:rsidR="00785AB1" w:rsidRPr="00706C9F">
        <w:rPr>
          <w:i/>
          <w:iCs/>
        </w:rPr>
        <w:t>Detling</w:t>
      </w:r>
      <w:proofErr w:type="spellEnd"/>
      <w:r w:rsidR="00785AB1" w:rsidRPr="00706C9F">
        <w:rPr>
          <w:i/>
          <w:iCs/>
        </w:rPr>
        <w:t xml:space="preserve"> Village </w:t>
      </w:r>
      <w:proofErr w:type="gramStart"/>
      <w:r w:rsidR="00785AB1" w:rsidRPr="00706C9F">
        <w:rPr>
          <w:i/>
          <w:iCs/>
        </w:rPr>
        <w:t>Hall ,</w:t>
      </w:r>
      <w:proofErr w:type="gramEnd"/>
      <w:r w:rsidR="00785AB1" w:rsidRPr="00706C9F">
        <w:rPr>
          <w:i/>
          <w:iCs/>
        </w:rPr>
        <w:t xml:space="preserve"> with Zoom access if possible, and lunch preceding at the Cock Horse next door</w:t>
      </w:r>
      <w:r w:rsidR="00706C9F" w:rsidRPr="00706C9F">
        <w:rPr>
          <w:i/>
          <w:iCs/>
        </w:rPr>
        <w:t>.</w:t>
      </w:r>
    </w:p>
    <w:sectPr w:rsidR="000E7F2D" w:rsidRPr="00706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16D1"/>
    <w:multiLevelType w:val="hybridMultilevel"/>
    <w:tmpl w:val="5D501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C90"/>
    <w:multiLevelType w:val="hybridMultilevel"/>
    <w:tmpl w:val="2C18F228"/>
    <w:lvl w:ilvl="0" w:tplc="0B8A2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2D"/>
    <w:rsid w:val="00051032"/>
    <w:rsid w:val="000B4644"/>
    <w:rsid w:val="000E7F2D"/>
    <w:rsid w:val="001036ED"/>
    <w:rsid w:val="001219FE"/>
    <w:rsid w:val="001360A2"/>
    <w:rsid w:val="00146A00"/>
    <w:rsid w:val="001766C6"/>
    <w:rsid w:val="0018578B"/>
    <w:rsid w:val="001A6C22"/>
    <w:rsid w:val="001D6042"/>
    <w:rsid w:val="001E148D"/>
    <w:rsid w:val="001E1E2F"/>
    <w:rsid w:val="001E2877"/>
    <w:rsid w:val="00242F87"/>
    <w:rsid w:val="00275C37"/>
    <w:rsid w:val="002A329C"/>
    <w:rsid w:val="002B02E7"/>
    <w:rsid w:val="00305C40"/>
    <w:rsid w:val="0030651A"/>
    <w:rsid w:val="00316ED1"/>
    <w:rsid w:val="003710E2"/>
    <w:rsid w:val="003C009A"/>
    <w:rsid w:val="004051C0"/>
    <w:rsid w:val="0042352D"/>
    <w:rsid w:val="00441A75"/>
    <w:rsid w:val="0044780D"/>
    <w:rsid w:val="0047765C"/>
    <w:rsid w:val="00511169"/>
    <w:rsid w:val="00607E1E"/>
    <w:rsid w:val="0061327F"/>
    <w:rsid w:val="00626805"/>
    <w:rsid w:val="00635FF9"/>
    <w:rsid w:val="00650F79"/>
    <w:rsid w:val="006624C3"/>
    <w:rsid w:val="006B69E2"/>
    <w:rsid w:val="006C3201"/>
    <w:rsid w:val="006D0C67"/>
    <w:rsid w:val="006E5B74"/>
    <w:rsid w:val="00706C9F"/>
    <w:rsid w:val="00747167"/>
    <w:rsid w:val="007576F9"/>
    <w:rsid w:val="00767417"/>
    <w:rsid w:val="00785AB1"/>
    <w:rsid w:val="007C56D1"/>
    <w:rsid w:val="007D76EE"/>
    <w:rsid w:val="007E531B"/>
    <w:rsid w:val="0086647B"/>
    <w:rsid w:val="008838FF"/>
    <w:rsid w:val="008A432A"/>
    <w:rsid w:val="009219BD"/>
    <w:rsid w:val="009354F0"/>
    <w:rsid w:val="00964FEE"/>
    <w:rsid w:val="0098644F"/>
    <w:rsid w:val="009D2DF5"/>
    <w:rsid w:val="009F1F2C"/>
    <w:rsid w:val="00A20234"/>
    <w:rsid w:val="00A20C8E"/>
    <w:rsid w:val="00A3725A"/>
    <w:rsid w:val="00B16A74"/>
    <w:rsid w:val="00B853A4"/>
    <w:rsid w:val="00BF1387"/>
    <w:rsid w:val="00C71603"/>
    <w:rsid w:val="00CA2D20"/>
    <w:rsid w:val="00CD0D05"/>
    <w:rsid w:val="00D22ADE"/>
    <w:rsid w:val="00D25F1D"/>
    <w:rsid w:val="00D30F81"/>
    <w:rsid w:val="00D46AEF"/>
    <w:rsid w:val="00D47DD8"/>
    <w:rsid w:val="00D5087F"/>
    <w:rsid w:val="00D547EF"/>
    <w:rsid w:val="00D7072D"/>
    <w:rsid w:val="00D9713B"/>
    <w:rsid w:val="00DA3F6A"/>
    <w:rsid w:val="00DB0BBC"/>
    <w:rsid w:val="00E17A58"/>
    <w:rsid w:val="00F1247B"/>
    <w:rsid w:val="00F4772D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DAD3"/>
  <w15:chartTrackingRefBased/>
  <w15:docId w15:val="{A7CEB427-F5AD-4D52-8AA7-DC3EBF9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2D"/>
    <w:pPr>
      <w:ind w:left="720"/>
      <w:contextualSpacing/>
    </w:pPr>
  </w:style>
  <w:style w:type="table" w:styleId="TableGrid">
    <w:name w:val="Table Grid"/>
    <w:basedOn w:val="TableNormal"/>
    <w:uiPriority w:val="39"/>
    <w:rsid w:val="007E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Brooks</dc:creator>
  <cp:keywords/>
  <dc:description/>
  <cp:lastModifiedBy>Eleanor Brooks</cp:lastModifiedBy>
  <cp:revision>79</cp:revision>
  <dcterms:created xsi:type="dcterms:W3CDTF">2022-03-09T13:12:00Z</dcterms:created>
  <dcterms:modified xsi:type="dcterms:W3CDTF">2022-03-11T15:13:00Z</dcterms:modified>
</cp:coreProperties>
</file>