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A" w:rsidRPr="004C339A" w:rsidRDefault="004C339A" w:rsidP="004C33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4C339A" w:rsidRDefault="004C339A" w:rsidP="004C33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b/>
          <w:bCs/>
          <w:sz w:val="28"/>
          <w:szCs w:val="28"/>
          <w:lang w:eastAsia="en-GB"/>
        </w:rPr>
        <w:drawing>
          <wp:inline distT="0" distB="0" distL="0" distR="0">
            <wp:extent cx="1316134" cy="587055"/>
            <wp:effectExtent l="19050" t="0" r="0" b="0"/>
            <wp:docPr id="2" name="Picture 0" descr="U3A_blac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_black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796" cy="59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9A" w:rsidRPr="004C339A" w:rsidRDefault="004C339A" w:rsidP="004C33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The Principles of the U3A Movement</w:t>
      </w:r>
    </w:p>
    <w:p w:rsidR="004C339A" w:rsidRPr="004C339A" w:rsidRDefault="004C339A" w:rsidP="004C33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The U3A movement is non-religious and non-political and has three main principles:</w:t>
      </w:r>
    </w:p>
    <w:p w:rsidR="004C339A" w:rsidRPr="004C339A" w:rsidRDefault="004C339A" w:rsidP="004C33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The Third Age Principle</w:t>
      </w:r>
    </w:p>
    <w:p w:rsidR="004C339A" w:rsidRPr="004C339A" w:rsidRDefault="004C339A" w:rsidP="004C3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Membership of a U3A is open to all in their third age, which is defined not by a particular age but by a period in life in which full time employment has ceased.</w:t>
      </w:r>
    </w:p>
    <w:p w:rsidR="004C339A" w:rsidRPr="004C339A" w:rsidRDefault="004C339A" w:rsidP="004C3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Members promote the values of lifelong learning and the positive attributes of belonging to a U3A.</w:t>
      </w:r>
    </w:p>
    <w:p w:rsidR="004C339A" w:rsidRPr="004C339A" w:rsidRDefault="004C339A" w:rsidP="004C3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Members should do all they can to ensure that people wanting to join a U3A can do so.</w:t>
      </w:r>
    </w:p>
    <w:p w:rsidR="004C339A" w:rsidRPr="004C339A" w:rsidRDefault="004C339A" w:rsidP="004C33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The Self-help Learning Principle</w:t>
      </w:r>
    </w:p>
    <w:p w:rsidR="004C339A" w:rsidRPr="004C339A" w:rsidRDefault="004C339A" w:rsidP="004C33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Members form interest groups covering as wide a range of topics and activities as they desire; by the members, for the members.</w:t>
      </w:r>
    </w:p>
    <w:p w:rsidR="004C339A" w:rsidRPr="004C339A" w:rsidRDefault="004C339A" w:rsidP="004C33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No qualifications are sought or offered. Learning is for its own sake, with enjoyment being the prime motive, not qualifications or awards.</w:t>
      </w:r>
    </w:p>
    <w:p w:rsidR="004C339A" w:rsidRPr="004C339A" w:rsidRDefault="004C339A" w:rsidP="004C33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There is no distinction between the learners and the teachers; they are all U3A members.</w:t>
      </w:r>
    </w:p>
    <w:p w:rsidR="004C339A" w:rsidRPr="004C339A" w:rsidRDefault="004C339A" w:rsidP="004C33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i/>
          <w:iCs/>
          <w:sz w:val="28"/>
          <w:szCs w:val="28"/>
          <w:lang w:eastAsia="en-GB"/>
        </w:rPr>
        <w:t>The Mutual Aid Principle</w:t>
      </w:r>
    </w:p>
    <w:p w:rsidR="004C339A" w:rsidRPr="004C339A" w:rsidRDefault="004C339A" w:rsidP="004C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Each U3A is a mutual aid organisation, operationally independent but a member of The Third Age Trust, which requires adherence to the guiding principles of the U3A movement.</w:t>
      </w:r>
    </w:p>
    <w:p w:rsidR="004C339A" w:rsidRPr="004C339A" w:rsidRDefault="004C339A" w:rsidP="004C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No payments are made to members for services rendered to any U3A.</w:t>
      </w:r>
    </w:p>
    <w:p w:rsidR="004C339A" w:rsidRPr="004C339A" w:rsidRDefault="004C339A" w:rsidP="004C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Each U3A is self-funded with membership subscriptions and costs kept as low as possible.</w:t>
      </w:r>
    </w:p>
    <w:p w:rsidR="004C339A" w:rsidRPr="004C339A" w:rsidRDefault="004C339A" w:rsidP="004C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C339A">
        <w:rPr>
          <w:rFonts w:ascii="Arial" w:eastAsia="Times New Roman" w:hAnsi="Arial" w:cs="Arial"/>
          <w:sz w:val="28"/>
          <w:szCs w:val="28"/>
          <w:lang w:eastAsia="en-GB"/>
        </w:rPr>
        <w:t>Outside financial assistance should only be sought if it does not imperil the integrity of the U3A movement.</w:t>
      </w:r>
    </w:p>
    <w:p w:rsidR="006E546C" w:rsidRPr="004C339A" w:rsidRDefault="006E546C">
      <w:pPr>
        <w:rPr>
          <w:rFonts w:ascii="Arial" w:hAnsi="Arial" w:cs="Arial"/>
          <w:sz w:val="28"/>
          <w:szCs w:val="28"/>
        </w:rPr>
      </w:pPr>
    </w:p>
    <w:sectPr w:rsidR="006E546C" w:rsidRPr="004C339A" w:rsidSect="006115A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301"/>
    <w:multiLevelType w:val="multilevel"/>
    <w:tmpl w:val="E0D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C32D5"/>
    <w:multiLevelType w:val="multilevel"/>
    <w:tmpl w:val="932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A12B7"/>
    <w:multiLevelType w:val="multilevel"/>
    <w:tmpl w:val="74A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39A"/>
    <w:rsid w:val="004C339A"/>
    <w:rsid w:val="006115AD"/>
    <w:rsid w:val="006E546C"/>
    <w:rsid w:val="00E1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339A"/>
    <w:rPr>
      <w:b/>
      <w:bCs/>
    </w:rPr>
  </w:style>
  <w:style w:type="character" w:styleId="Emphasis">
    <w:name w:val="Emphasis"/>
    <w:basedOn w:val="DefaultParagraphFont"/>
    <w:uiPriority w:val="20"/>
    <w:qFormat/>
    <w:rsid w:val="004C33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cp:lastPrinted>2017-09-04T10:42:00Z</cp:lastPrinted>
  <dcterms:created xsi:type="dcterms:W3CDTF">2017-09-04T10:38:00Z</dcterms:created>
  <dcterms:modified xsi:type="dcterms:W3CDTF">2017-09-04T10:43:00Z</dcterms:modified>
</cp:coreProperties>
</file>